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2D54B96" w14:textId="24C645F0" w:rsidR="00C47050" w:rsidRDefault="00C47050" w:rsidP="00C47050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新細明體" w:cs="Arial"/>
          <w:sz w:val="24"/>
          <w:szCs w:val="28"/>
          <w:lang w:eastAsia="zh-TW"/>
        </w:rPr>
      </w:pPr>
      <w:bookmarkStart w:id="0" w:name="OLE_LINK137"/>
      <w:bookmarkStart w:id="1" w:name="OLE_LINK138"/>
      <w:r>
        <w:rPr>
          <w:rFonts w:eastAsia="Times New Roman" w:cs="Arial"/>
          <w:sz w:val="24"/>
          <w:szCs w:val="28"/>
          <w:lang w:eastAsia="x-none"/>
        </w:rPr>
        <w:t xml:space="preserve">3GPP TSG-RAN WG2 </w:t>
      </w:r>
      <w:r w:rsidR="0023125A">
        <w:rPr>
          <w:rFonts w:eastAsia="Times New Roman" w:cs="Arial"/>
          <w:sz w:val="24"/>
          <w:szCs w:val="28"/>
          <w:lang w:eastAsia="x-none"/>
        </w:rPr>
        <w:t>Meeting #</w:t>
      </w:r>
      <w:r w:rsidR="0023125A">
        <w:rPr>
          <w:rFonts w:eastAsia="新細明體" w:cs="Arial" w:hint="eastAsia"/>
          <w:sz w:val="24"/>
          <w:szCs w:val="28"/>
          <w:lang w:eastAsia="zh-TW"/>
        </w:rPr>
        <w:t>9</w:t>
      </w:r>
      <w:r w:rsidR="00B14C5F">
        <w:rPr>
          <w:rFonts w:eastAsia="新細明體" w:cs="Arial" w:hint="eastAsia"/>
          <w:sz w:val="24"/>
          <w:szCs w:val="28"/>
          <w:lang w:eastAsia="zh-TW"/>
        </w:rPr>
        <w:t>5</w:t>
      </w:r>
      <w:r>
        <w:rPr>
          <w:rFonts w:eastAsia="Times New Roman" w:cs="Arial"/>
          <w:sz w:val="24"/>
          <w:szCs w:val="28"/>
          <w:lang w:eastAsia="x-none"/>
        </w:rPr>
        <w:tab/>
      </w:r>
      <w:r>
        <w:rPr>
          <w:rFonts w:eastAsia="Times New Roman" w:cs="Arial"/>
          <w:sz w:val="24"/>
          <w:szCs w:val="28"/>
          <w:lang w:eastAsia="x-none"/>
        </w:rPr>
        <w:tab/>
        <w:t>R2-16</w:t>
      </w:r>
      <w:r w:rsidR="00CF1A67">
        <w:rPr>
          <w:rFonts w:eastAsia="新細明體" w:cs="Arial" w:hint="eastAsia"/>
          <w:sz w:val="24"/>
          <w:szCs w:val="28"/>
          <w:lang w:eastAsia="zh-TW"/>
        </w:rPr>
        <w:t>5107</w:t>
      </w:r>
    </w:p>
    <w:p w14:paraId="4BC161E1" w14:textId="77777777" w:rsidR="00C47050" w:rsidRDefault="00B14C5F" w:rsidP="00C47050">
      <w:pPr>
        <w:pStyle w:val="Header"/>
        <w:tabs>
          <w:tab w:val="right" w:pos="8280"/>
          <w:tab w:val="right" w:pos="9781"/>
        </w:tabs>
        <w:overflowPunct w:val="0"/>
        <w:autoSpaceDE w:val="0"/>
        <w:autoSpaceDN w:val="0"/>
        <w:adjustRightInd w:val="0"/>
        <w:spacing w:after="120"/>
        <w:ind w:right="-57"/>
        <w:textAlignment w:val="baseline"/>
        <w:rPr>
          <w:rFonts w:eastAsia="Times New Roman" w:cs="Arial"/>
          <w:sz w:val="24"/>
          <w:szCs w:val="28"/>
          <w:lang w:eastAsia="x-none"/>
        </w:rPr>
      </w:pPr>
      <w:r w:rsidRPr="00B14C5F">
        <w:rPr>
          <w:rFonts w:eastAsia="新細明體" w:cs="Arial"/>
          <w:sz w:val="24"/>
          <w:szCs w:val="28"/>
          <w:lang w:eastAsia="zh-TW"/>
        </w:rPr>
        <w:t>Gothenburg, Sweden, 22–26 August 2016</w:t>
      </w:r>
    </w:p>
    <w:p w14:paraId="54D4CAE8" w14:textId="77777777" w:rsidR="00A07E02" w:rsidRPr="007072FE" w:rsidRDefault="00A07E02" w:rsidP="00A07E02">
      <w:pPr>
        <w:pStyle w:val="3GPPHeader"/>
        <w:rPr>
          <w:rFonts w:ascii="Arial" w:hAnsi="Arial" w:cs="Arial"/>
          <w:color w:val="FF0000"/>
          <w:szCs w:val="24"/>
          <w:lang w:eastAsia="zh-TW"/>
        </w:rPr>
      </w:pPr>
    </w:p>
    <w:p w14:paraId="027912C8" w14:textId="77777777" w:rsidR="00A07E02" w:rsidRPr="007072FE" w:rsidRDefault="00A07E02" w:rsidP="00A07E02">
      <w:pPr>
        <w:pStyle w:val="3GPPHeader"/>
        <w:rPr>
          <w:rFonts w:ascii="Arial" w:hAnsi="Arial" w:cs="Arial"/>
          <w:szCs w:val="24"/>
          <w:lang w:eastAsia="zh-TW"/>
        </w:rPr>
      </w:pPr>
      <w:r w:rsidRPr="007072FE">
        <w:rPr>
          <w:rFonts w:ascii="Arial" w:hAnsi="Arial" w:cs="Arial"/>
          <w:szCs w:val="24"/>
        </w:rPr>
        <w:t>Agenda Item:</w:t>
      </w:r>
      <w:r w:rsidRPr="007072FE">
        <w:rPr>
          <w:rFonts w:ascii="Arial" w:hAnsi="Arial" w:cs="Arial"/>
          <w:szCs w:val="24"/>
        </w:rPr>
        <w:tab/>
      </w:r>
      <w:r w:rsidR="00A56853">
        <w:rPr>
          <w:rFonts w:ascii="Arial" w:hAnsi="Arial" w:cs="Arial"/>
          <w:szCs w:val="24"/>
          <w:lang w:eastAsia="zh-TW"/>
        </w:rPr>
        <w:t>9.5.</w:t>
      </w:r>
      <w:r w:rsidR="005441F0">
        <w:rPr>
          <w:rFonts w:ascii="Arial" w:hAnsi="Arial" w:cs="Arial"/>
          <w:szCs w:val="24"/>
          <w:lang w:eastAsia="zh-TW"/>
        </w:rPr>
        <w:t>1.1</w:t>
      </w:r>
    </w:p>
    <w:p w14:paraId="79D236BA" w14:textId="77777777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 xml:space="preserve">Source: </w:t>
      </w:r>
      <w:r w:rsidRPr="007072FE">
        <w:rPr>
          <w:rFonts w:ascii="Arial" w:hAnsi="Arial" w:cs="Arial"/>
          <w:szCs w:val="24"/>
        </w:rPr>
        <w:tab/>
      </w:r>
      <w:proofErr w:type="spellStart"/>
      <w:r w:rsidRPr="007072FE">
        <w:rPr>
          <w:rFonts w:ascii="Arial" w:hAnsi="Arial" w:cs="Arial"/>
          <w:szCs w:val="24"/>
        </w:rPr>
        <w:t>MediaTek</w:t>
      </w:r>
      <w:proofErr w:type="spellEnd"/>
      <w:r w:rsidRPr="007072FE">
        <w:rPr>
          <w:rFonts w:ascii="Arial" w:hAnsi="Arial" w:cs="Arial"/>
          <w:szCs w:val="24"/>
        </w:rPr>
        <w:t xml:space="preserve"> Inc.</w:t>
      </w:r>
    </w:p>
    <w:p w14:paraId="108A86FF" w14:textId="77777777" w:rsidR="00A07E02" w:rsidRPr="007072FE" w:rsidRDefault="00FF0668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  <w:r>
        <w:rPr>
          <w:b/>
          <w:sz w:val="24"/>
          <w:lang w:val="en-GB"/>
        </w:rPr>
        <w:t xml:space="preserve">Title:  </w:t>
      </w:r>
      <w:r>
        <w:rPr>
          <w:b/>
          <w:sz w:val="24"/>
          <w:lang w:val="en-GB"/>
        </w:rPr>
        <w:tab/>
      </w:r>
      <w:r w:rsidR="00311FBE">
        <w:rPr>
          <w:b/>
          <w:sz w:val="24"/>
          <w:lang w:val="en-GB"/>
        </w:rPr>
        <w:t>Mobility procedures in</w:t>
      </w:r>
      <w:r w:rsidR="00C066AA" w:rsidRPr="00C066AA">
        <w:rPr>
          <w:b/>
          <w:sz w:val="24"/>
          <w:lang w:val="en-GB"/>
        </w:rPr>
        <w:t xml:space="preserve"> NR networks</w:t>
      </w:r>
    </w:p>
    <w:p w14:paraId="2D698DC6" w14:textId="77777777" w:rsidR="00A07E02" w:rsidRPr="007072FE" w:rsidRDefault="00A07E02" w:rsidP="00A07E02">
      <w:pPr>
        <w:pStyle w:val="3GPPHeaderArial"/>
        <w:tabs>
          <w:tab w:val="left" w:pos="1701"/>
        </w:tabs>
        <w:rPr>
          <w:b/>
          <w:sz w:val="24"/>
          <w:lang w:val="en-GB" w:eastAsia="zh-TW"/>
        </w:rPr>
      </w:pPr>
    </w:p>
    <w:p w14:paraId="4570B40E" w14:textId="77777777" w:rsidR="00A07E02" w:rsidRPr="007072FE" w:rsidRDefault="00A07E02" w:rsidP="00A07E02">
      <w:pPr>
        <w:pStyle w:val="3GPPHeader"/>
        <w:rPr>
          <w:rFonts w:ascii="Arial" w:hAnsi="Arial" w:cs="Arial"/>
          <w:szCs w:val="24"/>
        </w:rPr>
      </w:pPr>
      <w:r w:rsidRPr="007072FE">
        <w:rPr>
          <w:rFonts w:ascii="Arial" w:hAnsi="Arial" w:cs="Arial"/>
          <w:szCs w:val="24"/>
        </w:rPr>
        <w:t>Document for:</w:t>
      </w:r>
      <w:r w:rsidRPr="007072FE">
        <w:rPr>
          <w:rFonts w:ascii="Arial" w:hAnsi="Arial" w:cs="Arial"/>
          <w:szCs w:val="24"/>
        </w:rPr>
        <w:tab/>
        <w:t>Discussion and decision</w:t>
      </w:r>
    </w:p>
    <w:p w14:paraId="0FB84FBC" w14:textId="77777777" w:rsidR="00A07E02" w:rsidRPr="007072FE" w:rsidRDefault="00A07E0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r w:rsidRPr="007072FE">
        <w:rPr>
          <w:rFonts w:eastAsia="新細明體" w:cs="Arial"/>
        </w:rPr>
        <w:t>Introduction</w:t>
      </w:r>
      <w:bookmarkStart w:id="2" w:name="OLE_LINK39"/>
      <w:bookmarkStart w:id="3" w:name="OLE_LINK38"/>
      <w:bookmarkStart w:id="4" w:name="OLE_LINK37"/>
    </w:p>
    <w:p w14:paraId="42B99352" w14:textId="266D0BA1" w:rsidR="00B242E2" w:rsidRPr="00414B67" w:rsidRDefault="00222D52" w:rsidP="003B5580">
      <w:pPr>
        <w:spacing w:after="120"/>
        <w:jc w:val="both"/>
        <w:rPr>
          <w:rFonts w:ascii="Arial" w:eastAsia="新細明體" w:hAnsi="Arial" w:cs="Arial"/>
          <w:lang w:eastAsia="zh-TW"/>
        </w:rPr>
      </w:pPr>
      <w:bookmarkStart w:id="5" w:name="_Ref178064866"/>
      <w:r>
        <w:rPr>
          <w:rFonts w:ascii="Arial" w:eastAsia="新細明體" w:hAnsi="Arial" w:cs="Arial"/>
          <w:lang w:eastAsia="zh-TW"/>
        </w:rPr>
        <w:t>At RAN#71, a new study item</w:t>
      </w:r>
      <w:r w:rsidR="005A510E" w:rsidRPr="005A510E">
        <w:rPr>
          <w:rFonts w:ascii="Arial" w:eastAsia="新細明體" w:hAnsi="Arial" w:cs="Arial"/>
          <w:lang w:eastAsia="zh-TW"/>
        </w:rPr>
        <w:t xml:space="preserve"> [1] was approved to develop an NR access technology to meet a broad range of use cases and requirements for the next generation. One of the objectives is to support frequency ranges up to 100 GHz [2]. In High Frequency (HF)-NR systems, </w:t>
      </w:r>
      <w:proofErr w:type="spellStart"/>
      <w:r w:rsidR="005A510E" w:rsidRPr="005A510E">
        <w:rPr>
          <w:rFonts w:ascii="Arial" w:eastAsia="新細明體" w:hAnsi="Arial" w:cs="Arial"/>
          <w:lang w:eastAsia="zh-TW"/>
        </w:rPr>
        <w:t>beamforming</w:t>
      </w:r>
      <w:proofErr w:type="spellEnd"/>
      <w:r w:rsidR="005A510E" w:rsidRPr="005A510E">
        <w:rPr>
          <w:rFonts w:ascii="Arial" w:eastAsia="新細明體" w:hAnsi="Arial" w:cs="Arial"/>
          <w:lang w:eastAsia="zh-TW"/>
        </w:rPr>
        <w:t xml:space="preserve"> is a key enabling technology to compensate the propagation loss thr</w:t>
      </w:r>
      <w:r w:rsidR="00EE0649">
        <w:rPr>
          <w:rFonts w:ascii="Arial" w:eastAsia="新細明體" w:hAnsi="Arial" w:cs="Arial"/>
          <w:lang w:eastAsia="zh-TW"/>
        </w:rPr>
        <w:t xml:space="preserve">ough high antenna gain. However, </w:t>
      </w:r>
      <w:proofErr w:type="spellStart"/>
      <w:r w:rsidR="00EE0649">
        <w:rPr>
          <w:rFonts w:ascii="Arial" w:eastAsia="新細明體" w:hAnsi="Arial" w:cs="Arial"/>
          <w:lang w:eastAsia="zh-TW"/>
        </w:rPr>
        <w:t>beamforming</w:t>
      </w:r>
      <w:proofErr w:type="spellEnd"/>
      <w:r w:rsidR="00EE0649">
        <w:rPr>
          <w:rFonts w:ascii="Arial" w:eastAsia="新細明體" w:hAnsi="Arial" w:cs="Arial"/>
          <w:lang w:eastAsia="zh-TW"/>
        </w:rPr>
        <w:t xml:space="preserve"> also limits the coverage of transmitted signals. As a consequence, mobility </w:t>
      </w:r>
      <w:r w:rsidR="005A510E" w:rsidRPr="005A510E">
        <w:rPr>
          <w:rFonts w:ascii="Arial" w:eastAsia="新細明體" w:hAnsi="Arial" w:cs="Arial"/>
          <w:lang w:eastAsia="zh-TW"/>
        </w:rPr>
        <w:t>procedures need to be reconsidered</w:t>
      </w:r>
      <w:r w:rsidR="00706B53">
        <w:rPr>
          <w:rFonts w:ascii="Arial" w:eastAsia="新細明體" w:hAnsi="Arial" w:cs="Arial"/>
          <w:lang w:eastAsia="zh-TW"/>
        </w:rPr>
        <w:t xml:space="preserve"> when </w:t>
      </w:r>
      <w:proofErr w:type="spellStart"/>
      <w:r w:rsidR="00706B53">
        <w:rPr>
          <w:rFonts w:ascii="Arial" w:eastAsia="新細明體" w:hAnsi="Arial" w:cs="Arial"/>
          <w:lang w:eastAsia="zh-TW"/>
        </w:rPr>
        <w:t>beamforming</w:t>
      </w:r>
      <w:proofErr w:type="spellEnd"/>
      <w:r w:rsidR="00706B53">
        <w:rPr>
          <w:rFonts w:ascii="Arial" w:eastAsia="新細明體" w:hAnsi="Arial" w:cs="Arial"/>
          <w:lang w:eastAsia="zh-TW"/>
        </w:rPr>
        <w:t xml:space="preserve"> is introduced</w:t>
      </w:r>
      <w:r w:rsidR="005A510E" w:rsidRPr="005A510E">
        <w:rPr>
          <w:rFonts w:ascii="Arial" w:eastAsia="新細明體" w:hAnsi="Arial" w:cs="Arial"/>
          <w:lang w:eastAsia="zh-TW"/>
        </w:rPr>
        <w:t xml:space="preserve">. </w:t>
      </w:r>
      <w:r w:rsidR="00017A0D">
        <w:rPr>
          <w:rFonts w:ascii="Arial" w:eastAsia="新細明體" w:hAnsi="Arial" w:cs="Arial"/>
          <w:lang w:eastAsia="zh-TW"/>
        </w:rPr>
        <w:t>In this contribution, we discuss</w:t>
      </w:r>
      <w:r w:rsidR="005A510E" w:rsidRPr="005A510E">
        <w:rPr>
          <w:rFonts w:ascii="Arial" w:eastAsia="新細明體" w:hAnsi="Arial" w:cs="Arial"/>
          <w:lang w:eastAsia="zh-TW"/>
        </w:rPr>
        <w:t xml:space="preserve"> the </w:t>
      </w:r>
      <w:r w:rsidR="00B302F1">
        <w:rPr>
          <w:rFonts w:ascii="Arial" w:eastAsia="新細明體" w:hAnsi="Arial" w:cs="Arial"/>
          <w:lang w:eastAsia="zh-TW"/>
        </w:rPr>
        <w:t>mobility procedure</w:t>
      </w:r>
      <w:r w:rsidR="00311FBE">
        <w:rPr>
          <w:rFonts w:ascii="Arial" w:eastAsia="新細明體" w:hAnsi="Arial" w:cs="Arial"/>
          <w:lang w:eastAsia="zh-TW"/>
        </w:rPr>
        <w:t>s in</w:t>
      </w:r>
      <w:r w:rsidR="00B302F1">
        <w:rPr>
          <w:rFonts w:ascii="Arial" w:eastAsia="新細明體" w:hAnsi="Arial" w:cs="Arial"/>
          <w:lang w:eastAsia="zh-TW"/>
        </w:rPr>
        <w:t xml:space="preserve"> NR systems</w:t>
      </w:r>
      <w:r w:rsidR="00015689">
        <w:rPr>
          <w:rFonts w:ascii="Arial" w:eastAsia="新細明體" w:hAnsi="Arial" w:cs="Arial"/>
          <w:lang w:eastAsia="zh-TW"/>
        </w:rPr>
        <w:t>, including measurement, handover decision, and so on</w:t>
      </w:r>
      <w:r w:rsidR="005A510E" w:rsidRPr="005A510E">
        <w:rPr>
          <w:rFonts w:ascii="Arial" w:eastAsia="新細明體" w:hAnsi="Arial" w:cs="Arial"/>
          <w:lang w:eastAsia="zh-TW"/>
        </w:rPr>
        <w:t>.</w:t>
      </w:r>
      <w:bookmarkEnd w:id="5"/>
      <w:r w:rsidR="00024983">
        <w:rPr>
          <w:rFonts w:ascii="Arial" w:eastAsia="新細明體" w:hAnsi="Arial" w:cs="Arial"/>
          <w:lang w:eastAsia="zh-TW"/>
        </w:rPr>
        <w:t xml:space="preserve"> </w:t>
      </w:r>
      <w:r w:rsidR="003F2CD3">
        <w:rPr>
          <w:rFonts w:ascii="Arial" w:eastAsia="新細明體" w:hAnsi="Arial" w:cs="Arial"/>
          <w:lang w:eastAsia="zh-TW"/>
        </w:rPr>
        <w:t>Preliminary simulation res</w:t>
      </w:r>
      <w:r w:rsidR="00650CAA">
        <w:rPr>
          <w:rFonts w:ascii="Arial" w:eastAsia="新細明體" w:hAnsi="Arial" w:cs="Arial"/>
          <w:lang w:eastAsia="zh-TW"/>
        </w:rPr>
        <w:t>ults are provide</w:t>
      </w:r>
      <w:r w:rsidR="00017A0D">
        <w:rPr>
          <w:rFonts w:ascii="Arial" w:eastAsia="新細明體" w:hAnsi="Arial" w:cs="Arial"/>
          <w:lang w:eastAsia="zh-TW"/>
        </w:rPr>
        <w:t>d to</w:t>
      </w:r>
      <w:r w:rsidR="005561B3">
        <w:rPr>
          <w:rFonts w:ascii="Arial" w:eastAsia="新細明體" w:hAnsi="Arial" w:cs="Arial"/>
          <w:lang w:eastAsia="zh-TW"/>
        </w:rPr>
        <w:t xml:space="preserve"> demonstrate the need of new </w:t>
      </w:r>
      <w:r w:rsidR="00425106">
        <w:rPr>
          <w:rFonts w:ascii="Arial" w:eastAsia="新細明體" w:hAnsi="Arial" w:cs="Arial"/>
          <w:lang w:eastAsia="zh-TW"/>
        </w:rPr>
        <w:t xml:space="preserve">mobility </w:t>
      </w:r>
      <w:r w:rsidR="005561B3">
        <w:rPr>
          <w:rFonts w:ascii="Arial" w:eastAsia="新細明體" w:hAnsi="Arial" w:cs="Arial"/>
          <w:lang w:eastAsia="zh-TW"/>
        </w:rPr>
        <w:t>procedure designs</w:t>
      </w:r>
      <w:r w:rsidR="003F2CD3">
        <w:rPr>
          <w:rFonts w:ascii="Arial" w:eastAsia="新細明體" w:hAnsi="Arial" w:cs="Arial"/>
          <w:lang w:eastAsia="zh-TW"/>
        </w:rPr>
        <w:t xml:space="preserve">. </w:t>
      </w:r>
      <w:r w:rsidR="005E03D4">
        <w:rPr>
          <w:rFonts w:ascii="Arial" w:eastAsia="新細明體" w:hAnsi="Arial" w:cs="Arial"/>
          <w:lang w:eastAsia="zh-TW"/>
        </w:rPr>
        <w:t xml:space="preserve">For simplicity, </w:t>
      </w:r>
      <w:r w:rsidR="00024983">
        <w:rPr>
          <w:rFonts w:ascii="Arial" w:eastAsia="新細明體" w:hAnsi="Arial" w:cs="Arial"/>
          <w:lang w:eastAsia="zh-TW"/>
        </w:rPr>
        <w:t xml:space="preserve">we consider only </w:t>
      </w:r>
      <w:r w:rsidR="00020E1C">
        <w:rPr>
          <w:rFonts w:ascii="Arial" w:eastAsia="新細明體" w:hAnsi="Arial" w:cs="Arial"/>
          <w:lang w:eastAsia="zh-TW"/>
        </w:rPr>
        <w:t>intra-RAT mobility at this stage.</w:t>
      </w:r>
    </w:p>
    <w:p w14:paraId="67291073" w14:textId="77777777" w:rsidR="00A07E02" w:rsidRPr="007072FE" w:rsidRDefault="00A07E0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bookmarkStart w:id="6" w:name="OLE_LINK110"/>
      <w:bookmarkStart w:id="7" w:name="OLE_LINK109"/>
      <w:bookmarkEnd w:id="2"/>
      <w:bookmarkEnd w:id="3"/>
      <w:bookmarkEnd w:id="4"/>
      <w:r w:rsidRPr="007072FE">
        <w:rPr>
          <w:rFonts w:eastAsia="新細明體" w:cs="Arial"/>
        </w:rPr>
        <w:t>Discussion</w:t>
      </w:r>
      <w:bookmarkStart w:id="8" w:name="OLE_LINK41"/>
      <w:bookmarkStart w:id="9" w:name="OLE_LINK24"/>
      <w:bookmarkStart w:id="10" w:name="OLE_LINK17"/>
      <w:bookmarkStart w:id="11" w:name="OLE_LINK16"/>
      <w:bookmarkEnd w:id="6"/>
      <w:bookmarkEnd w:id="7"/>
    </w:p>
    <w:p w14:paraId="2D6902C4" w14:textId="77777777" w:rsidR="00595407" w:rsidRPr="005F2C82" w:rsidRDefault="001D13BC" w:rsidP="005F2C82">
      <w:pPr>
        <w:pStyle w:val="Heading2"/>
        <w:spacing w:before="0"/>
        <w:ind w:left="669" w:hanging="578"/>
        <w:rPr>
          <w:rFonts w:eastAsia="新細明體" w:cs="Arial"/>
          <w:lang w:eastAsia="zh-TW"/>
        </w:rPr>
      </w:pPr>
      <w:r>
        <w:rPr>
          <w:rFonts w:eastAsia="新細明體" w:cs="Arial"/>
          <w:lang w:eastAsia="zh-TW"/>
        </w:rPr>
        <w:t>Mobility procedure</w:t>
      </w:r>
      <w:r w:rsidR="00C066AA">
        <w:rPr>
          <w:rFonts w:eastAsia="新細明體" w:cs="Arial"/>
          <w:lang w:eastAsia="zh-TW"/>
        </w:rPr>
        <w:t>s</w:t>
      </w:r>
      <w:r>
        <w:rPr>
          <w:rFonts w:eastAsia="新細明體" w:cs="Arial"/>
          <w:lang w:eastAsia="zh-TW"/>
        </w:rPr>
        <w:t xml:space="preserve"> </w:t>
      </w:r>
      <w:r w:rsidR="009C4CA6">
        <w:rPr>
          <w:rFonts w:eastAsia="新細明體" w:cs="Arial"/>
          <w:lang w:eastAsia="zh-TW"/>
        </w:rPr>
        <w:t>for NR networks</w:t>
      </w:r>
    </w:p>
    <w:p w14:paraId="309BDDC4" w14:textId="77777777" w:rsidR="00076AB1" w:rsidRDefault="00076AB1" w:rsidP="00BD5FB1">
      <w:pPr>
        <w:pStyle w:val="Heading3"/>
        <w:numPr>
          <w:ilvl w:val="2"/>
          <w:numId w:val="4"/>
        </w:numPr>
        <w:rPr>
          <w:lang w:eastAsia="zh-TW"/>
        </w:rPr>
      </w:pPr>
      <w:r>
        <w:rPr>
          <w:rFonts w:hint="eastAsia"/>
          <w:lang w:eastAsia="zh-TW"/>
        </w:rPr>
        <w:t>Measurement</w:t>
      </w:r>
      <w:r w:rsidR="00C30A00">
        <w:rPr>
          <w:lang w:eastAsia="zh-TW"/>
        </w:rPr>
        <w:t xml:space="preserve"> on multiple beams</w:t>
      </w:r>
    </w:p>
    <w:p w14:paraId="66976365" w14:textId="4FC81D8B" w:rsidR="00041B84" w:rsidRPr="00266011" w:rsidRDefault="00266011" w:rsidP="00683CE8">
      <w:pPr>
        <w:jc w:val="both"/>
        <w:rPr>
          <w:rFonts w:ascii="Arial" w:eastAsia="新細明體" w:hAnsi="Arial" w:cs="Arial"/>
          <w:lang w:eastAsia="zh-TW"/>
        </w:rPr>
      </w:pPr>
      <w:r w:rsidRPr="00266011">
        <w:rPr>
          <w:rFonts w:ascii="Arial" w:eastAsia="新細明體" w:hAnsi="Arial" w:cs="Arial"/>
          <w:lang w:eastAsia="zh-TW"/>
        </w:rPr>
        <w:t xml:space="preserve">In NR networks, </w:t>
      </w:r>
      <w:r w:rsidR="00A76013">
        <w:rPr>
          <w:rFonts w:ascii="Arial" w:eastAsia="新細明體" w:hAnsi="Arial" w:cs="Arial"/>
          <w:lang w:eastAsia="zh-TW"/>
        </w:rPr>
        <w:t>each cell can transmit multiple beams</w:t>
      </w:r>
      <w:r w:rsidR="00CD5384">
        <w:rPr>
          <w:rFonts w:ascii="Arial" w:eastAsia="新細明體" w:hAnsi="Arial" w:cs="Arial"/>
          <w:lang w:eastAsia="zh-TW"/>
        </w:rPr>
        <w:t xml:space="preserve"> (simultaneously or via beam sw</w:t>
      </w:r>
      <w:r w:rsidR="002948B5">
        <w:rPr>
          <w:rFonts w:ascii="Arial" w:eastAsia="新細明體" w:hAnsi="Arial" w:cs="Arial"/>
          <w:lang w:eastAsia="zh-TW"/>
        </w:rPr>
        <w:t>eeping)</w:t>
      </w:r>
      <w:r w:rsidR="00683CE8">
        <w:rPr>
          <w:rFonts w:ascii="Arial" w:eastAsia="新細明體" w:hAnsi="Arial" w:cs="Arial"/>
          <w:lang w:eastAsia="zh-TW"/>
        </w:rPr>
        <w:t xml:space="preserve">, and a </w:t>
      </w:r>
      <w:r>
        <w:rPr>
          <w:rFonts w:ascii="Arial" w:eastAsia="新細明體" w:hAnsi="Arial" w:cs="Arial"/>
          <w:lang w:eastAsia="zh-TW"/>
        </w:rPr>
        <w:t xml:space="preserve">UE may </w:t>
      </w:r>
      <w:r w:rsidR="00A76013">
        <w:rPr>
          <w:rFonts w:ascii="Arial" w:eastAsia="新細明體" w:hAnsi="Arial" w:cs="Arial"/>
          <w:lang w:eastAsia="zh-TW"/>
        </w:rPr>
        <w:t>sense multiple</w:t>
      </w:r>
      <w:r w:rsidR="00683CE8">
        <w:rPr>
          <w:rFonts w:ascii="Arial" w:eastAsia="新細明體" w:hAnsi="Arial" w:cs="Arial"/>
          <w:lang w:eastAsia="zh-TW"/>
        </w:rPr>
        <w:t xml:space="preserve"> beams</w:t>
      </w:r>
      <w:r w:rsidR="00A76013">
        <w:rPr>
          <w:rFonts w:ascii="Arial" w:eastAsia="新細明體" w:hAnsi="Arial" w:cs="Arial"/>
          <w:lang w:eastAsia="zh-TW"/>
        </w:rPr>
        <w:t xml:space="preserve"> </w:t>
      </w:r>
      <w:r w:rsidR="00683CE8">
        <w:rPr>
          <w:rFonts w:ascii="Arial" w:eastAsia="新細明體" w:hAnsi="Arial" w:cs="Arial"/>
          <w:lang w:eastAsia="zh-TW"/>
        </w:rPr>
        <w:t xml:space="preserve">in each </w:t>
      </w:r>
      <w:r w:rsidR="009A34BC">
        <w:rPr>
          <w:rFonts w:ascii="Arial" w:eastAsia="新細明體" w:hAnsi="Arial" w:cs="Arial"/>
          <w:lang w:eastAsia="zh-TW"/>
        </w:rPr>
        <w:t xml:space="preserve">time slot or </w:t>
      </w:r>
      <w:r w:rsidR="00683CE8">
        <w:rPr>
          <w:rFonts w:ascii="Arial" w:eastAsia="新細明體" w:hAnsi="Arial" w:cs="Arial"/>
          <w:lang w:eastAsia="zh-TW"/>
        </w:rPr>
        <w:t xml:space="preserve">beam-sweeping period. </w:t>
      </w:r>
      <w:r w:rsidR="009A34BC">
        <w:rPr>
          <w:rFonts w:ascii="Arial" w:eastAsia="新細明體" w:hAnsi="Arial" w:cs="Arial"/>
          <w:lang w:eastAsia="zh-TW"/>
        </w:rPr>
        <w:t xml:space="preserve">More precisely, </w:t>
      </w:r>
      <w:r w:rsidR="00B32FE9">
        <w:rPr>
          <w:rFonts w:ascii="Arial" w:eastAsia="新細明體" w:hAnsi="Arial" w:cs="Arial"/>
          <w:lang w:eastAsia="zh-TW"/>
        </w:rPr>
        <w:t xml:space="preserve">the statement of “UE sense a beam” means that </w:t>
      </w:r>
      <w:r w:rsidR="00057BB7">
        <w:rPr>
          <w:rFonts w:ascii="Arial" w:eastAsia="新細明體" w:hAnsi="Arial" w:cs="Arial"/>
          <w:lang w:eastAsia="zh-TW"/>
        </w:rPr>
        <w:t xml:space="preserve">a beam has signal strength above some threshold. </w:t>
      </w:r>
      <w:r w:rsidR="006C03D9">
        <w:rPr>
          <w:rFonts w:ascii="Arial" w:eastAsia="新細明體" w:hAnsi="Arial" w:cs="Arial"/>
          <w:lang w:eastAsia="zh-TW"/>
        </w:rPr>
        <w:t xml:space="preserve">Consider a NR network with 21 cells each with 8 </w:t>
      </w:r>
      <w:r w:rsidR="009D0BB8">
        <w:rPr>
          <w:rFonts w:ascii="Arial" w:eastAsia="新細明體" w:hAnsi="Arial" w:cs="Arial"/>
          <w:lang w:eastAsia="zh-TW"/>
        </w:rPr>
        <w:t xml:space="preserve">control </w:t>
      </w:r>
      <w:r w:rsidR="006C03D9">
        <w:rPr>
          <w:rFonts w:ascii="Arial" w:eastAsia="新細明體" w:hAnsi="Arial" w:cs="Arial"/>
          <w:lang w:eastAsia="zh-TW"/>
        </w:rPr>
        <w:t xml:space="preserve">beams, </w:t>
      </w:r>
      <w:r w:rsidR="00481228">
        <w:rPr>
          <w:rFonts w:ascii="Arial" w:eastAsia="新細明體" w:hAnsi="Arial" w:cs="Arial"/>
          <w:lang w:eastAsia="zh-TW"/>
        </w:rPr>
        <w:t xml:space="preserve">the following </w:t>
      </w:r>
      <w:r w:rsidR="00D17D3B">
        <w:rPr>
          <w:rFonts w:ascii="Arial" w:eastAsia="新細明體" w:hAnsi="Arial" w:cs="Arial"/>
          <w:lang w:eastAsia="zh-TW"/>
        </w:rPr>
        <w:t>figures show some statistics of</w:t>
      </w:r>
      <w:r w:rsidR="00691117">
        <w:rPr>
          <w:rFonts w:ascii="Arial" w:eastAsia="新細明體" w:hAnsi="Arial" w:cs="Arial"/>
          <w:lang w:eastAsia="zh-TW"/>
        </w:rPr>
        <w:t xml:space="preserve"> beams</w:t>
      </w:r>
      <w:r w:rsidR="00606BEB">
        <w:rPr>
          <w:rFonts w:ascii="Arial" w:eastAsia="新細明體" w:hAnsi="Arial" w:cs="Arial"/>
          <w:lang w:eastAsia="zh-TW"/>
        </w:rPr>
        <w:t xml:space="preserve"> </w:t>
      </w:r>
      <w:r w:rsidR="00D17D3B">
        <w:rPr>
          <w:rFonts w:ascii="Arial" w:eastAsia="新細明體" w:hAnsi="Arial" w:cs="Arial"/>
          <w:lang w:eastAsia="zh-TW"/>
        </w:rPr>
        <w:t xml:space="preserve">sensed </w:t>
      </w:r>
      <w:r w:rsidR="00606BEB">
        <w:rPr>
          <w:rFonts w:ascii="Arial" w:eastAsia="新細明體" w:hAnsi="Arial" w:cs="Arial"/>
          <w:lang w:eastAsia="zh-TW"/>
        </w:rPr>
        <w:t>by a</w:t>
      </w:r>
      <w:r w:rsidR="00FE43EF">
        <w:rPr>
          <w:rFonts w:ascii="Arial" w:eastAsia="新細明體" w:hAnsi="Arial" w:cs="Arial"/>
          <w:lang w:eastAsia="zh-TW"/>
        </w:rPr>
        <w:t xml:space="preserve"> UE</w:t>
      </w:r>
      <w:r w:rsidR="00691117">
        <w:rPr>
          <w:rFonts w:ascii="Arial" w:eastAsia="新細明體" w:hAnsi="Arial" w:cs="Arial"/>
          <w:lang w:eastAsia="zh-TW"/>
        </w:rPr>
        <w:t>.</w:t>
      </w:r>
    </w:p>
    <w:tbl>
      <w:tblPr>
        <w:tblW w:w="10092" w:type="dxa"/>
        <w:tblLayout w:type="fixed"/>
        <w:tblLook w:val="0400" w:firstRow="0" w:lastRow="0" w:firstColumn="0" w:lastColumn="0" w:noHBand="0" w:noVBand="1"/>
      </w:tblPr>
      <w:tblGrid>
        <w:gridCol w:w="5046"/>
        <w:gridCol w:w="5046"/>
      </w:tblGrid>
      <w:tr w:rsidR="00476375" w:rsidRPr="00B63756" w14:paraId="22E03AE3" w14:textId="77777777" w:rsidTr="00B461EE">
        <w:tc>
          <w:tcPr>
            <w:tcW w:w="5046" w:type="dxa"/>
            <w:shd w:val="clear" w:color="auto" w:fill="auto"/>
          </w:tcPr>
          <w:p w14:paraId="58CD0690" w14:textId="77777777" w:rsidR="00476375" w:rsidRPr="00B63756" w:rsidRDefault="00B461EE" w:rsidP="004B3C89">
            <w:pPr>
              <w:rPr>
                <w:rFonts w:ascii="Arial" w:eastAsia="新細明體" w:hAnsi="Arial" w:cs="Arial"/>
                <w:lang w:val="en-US" w:eastAsia="zh-TW"/>
              </w:rPr>
            </w:pPr>
            <w:r w:rsidRPr="00B461EE">
              <w:rPr>
                <w:rFonts w:ascii="Arial" w:eastAsia="新細明體" w:hAnsi="Arial" w:cs="Arial"/>
                <w:noProof/>
                <w:lang w:val="en-US" w:eastAsia="zh-TW"/>
              </w:rPr>
              <w:drawing>
                <wp:inline distT="0" distB="0" distL="0" distR="0" wp14:anchorId="0581BBC6" wp14:editId="5D0D4556">
                  <wp:extent cx="3044594" cy="2394501"/>
                  <wp:effectExtent l="0" t="0" r="3810" b="6350"/>
                  <wp:docPr id="3" name="Picture 3" descr="C:\Users\mtk06578\AppData\Local\Microsoft\Windows\Temporary Internet Files\Content.IE5\SI7LSZPE\MGF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mtk06578\AppData\Local\Microsoft\Windows\Temporary Internet Files\Content.IE5\SI7LSZPE\MGF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86704" cy="2427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046" w:type="dxa"/>
            <w:shd w:val="clear" w:color="auto" w:fill="auto"/>
          </w:tcPr>
          <w:p w14:paraId="4C81993B" w14:textId="77777777" w:rsidR="00476375" w:rsidRPr="00B63756" w:rsidRDefault="00D67B2A" w:rsidP="00B63756">
            <w:pPr>
              <w:jc w:val="center"/>
              <w:rPr>
                <w:rFonts w:ascii="Arial" w:eastAsia="新細明體" w:hAnsi="Arial" w:cs="Arial"/>
                <w:lang w:val="en-US" w:eastAsia="zh-TW"/>
              </w:rPr>
            </w:pPr>
            <w:r w:rsidRPr="00B63756">
              <w:rPr>
                <w:rFonts w:ascii="Arial" w:eastAsia="新細明體" w:hAnsi="Arial" w:cs="Arial"/>
                <w:noProof/>
                <w:lang w:val="en-US" w:eastAsia="zh-TW"/>
              </w:rPr>
              <w:drawing>
                <wp:inline distT="0" distB="0" distL="0" distR="0" wp14:anchorId="6129ED1A" wp14:editId="2079D7C3">
                  <wp:extent cx="2971800" cy="2403475"/>
                  <wp:effectExtent l="0" t="0" r="0" b="0"/>
                  <wp:docPr id="2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71800" cy="240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76375" w:rsidRPr="00B63756" w14:paraId="79D7AC25" w14:textId="77777777" w:rsidTr="003410F8">
        <w:tc>
          <w:tcPr>
            <w:tcW w:w="5046" w:type="dxa"/>
            <w:shd w:val="clear" w:color="auto" w:fill="auto"/>
          </w:tcPr>
          <w:p w14:paraId="0F3FD0C3" w14:textId="77777777" w:rsidR="00476375" w:rsidRPr="00B63756" w:rsidRDefault="00937754" w:rsidP="004B3C89">
            <w:pPr>
              <w:rPr>
                <w:rFonts w:ascii="Arial" w:eastAsia="新細明體" w:hAnsi="Arial" w:cs="Arial"/>
                <w:lang w:val="en-US" w:eastAsia="zh-TW"/>
              </w:rPr>
            </w:pPr>
            <w:r w:rsidRPr="00B63756">
              <w:rPr>
                <w:rFonts w:ascii="Arial" w:eastAsia="新細明體" w:hAnsi="Arial" w:cs="Arial"/>
                <w:b/>
                <w:lang w:val="en-US" w:eastAsia="zh-TW"/>
              </w:rPr>
              <w:t>Figure 1a.</w:t>
            </w:r>
            <w:r w:rsidRPr="00B63756">
              <w:rPr>
                <w:rFonts w:ascii="Arial" w:eastAsia="新細明體" w:hAnsi="Arial" w:cs="Arial"/>
                <w:b/>
                <w:lang w:eastAsia="zh-TW"/>
              </w:rPr>
              <w:t xml:space="preserve"> </w:t>
            </w:r>
            <w:r w:rsidR="004B3C89">
              <w:rPr>
                <w:rFonts w:ascii="Arial" w:eastAsia="新細明體" w:hAnsi="Arial" w:cs="Arial"/>
                <w:b/>
                <w:lang w:eastAsia="zh-TW"/>
              </w:rPr>
              <w:t>Probability distribution of</w:t>
            </w:r>
            <w:r w:rsidR="00FD56D9" w:rsidRPr="00B63756">
              <w:rPr>
                <w:rFonts w:ascii="Arial" w:eastAsia="新細明體" w:hAnsi="Arial" w:cs="Arial"/>
                <w:b/>
                <w:lang w:eastAsia="zh-TW"/>
              </w:rPr>
              <w:t xml:space="preserve"> </w:t>
            </w:r>
            <w:r w:rsidRPr="00B63756">
              <w:rPr>
                <w:rFonts w:ascii="Arial" w:eastAsia="新細明體" w:hAnsi="Arial" w:cs="Arial"/>
                <w:b/>
                <w:lang w:eastAsia="zh-TW"/>
              </w:rPr>
              <w:t>n</w:t>
            </w:r>
            <w:r w:rsidR="004B3C89">
              <w:rPr>
                <w:rFonts w:ascii="Arial" w:eastAsia="新細明體" w:hAnsi="Arial" w:cs="Arial"/>
                <w:b/>
                <w:lang w:eastAsia="zh-TW"/>
              </w:rPr>
              <w:t>umber of</w:t>
            </w:r>
            <w:r w:rsidRPr="00B63756">
              <w:rPr>
                <w:rFonts w:ascii="Arial" w:eastAsia="新細明體" w:hAnsi="Arial" w:cs="Arial"/>
                <w:b/>
                <w:lang w:eastAsia="zh-TW"/>
              </w:rPr>
              <w:t xml:space="preserve"> beams</w:t>
            </w:r>
            <w:r w:rsidR="00FD56D9" w:rsidRPr="00B63756">
              <w:rPr>
                <w:rFonts w:ascii="Arial" w:eastAsia="新細明體" w:hAnsi="Arial" w:cs="Arial"/>
                <w:b/>
                <w:lang w:eastAsia="zh-TW"/>
              </w:rPr>
              <w:t xml:space="preserve"> sensed by UE</w:t>
            </w:r>
          </w:p>
        </w:tc>
        <w:tc>
          <w:tcPr>
            <w:tcW w:w="5046" w:type="dxa"/>
            <w:shd w:val="clear" w:color="auto" w:fill="auto"/>
          </w:tcPr>
          <w:p w14:paraId="1E388875" w14:textId="77777777" w:rsidR="00476375" w:rsidRPr="00B63756" w:rsidRDefault="000A0D17" w:rsidP="00A74BE8">
            <w:pPr>
              <w:rPr>
                <w:rFonts w:ascii="Arial" w:eastAsia="新細明體" w:hAnsi="Arial" w:cs="Arial"/>
                <w:b/>
                <w:lang w:val="en-US" w:eastAsia="zh-TW"/>
              </w:rPr>
            </w:pPr>
            <w:r w:rsidRPr="00B63756">
              <w:rPr>
                <w:rFonts w:ascii="Arial" w:eastAsia="新細明體" w:hAnsi="Arial" w:cs="Arial"/>
                <w:b/>
                <w:lang w:val="en-US" w:eastAsia="zh-TW"/>
              </w:rPr>
              <w:t>Figure</w:t>
            </w:r>
            <w:r w:rsidRPr="00B63756">
              <w:rPr>
                <w:rFonts w:ascii="Arial" w:eastAsia="新細明體" w:hAnsi="Arial" w:cs="Arial" w:hint="eastAsia"/>
                <w:b/>
                <w:lang w:val="en-US" w:eastAsia="zh-TW"/>
              </w:rPr>
              <w:t xml:space="preserve"> 1b. </w:t>
            </w:r>
            <w:r w:rsidRPr="00B63756">
              <w:rPr>
                <w:rFonts w:ascii="Arial" w:eastAsia="新細明體" w:hAnsi="Arial" w:cs="Arial"/>
                <w:b/>
                <w:lang w:eastAsia="zh-TW"/>
              </w:rPr>
              <w:t>number of cells with at least 2 qualified beams</w:t>
            </w:r>
          </w:p>
        </w:tc>
      </w:tr>
    </w:tbl>
    <w:p w14:paraId="61F3F7C2" w14:textId="3A82C2CD" w:rsidR="00275747" w:rsidRDefault="00452B0E" w:rsidP="0036280D">
      <w:pPr>
        <w:jc w:val="both"/>
        <w:rPr>
          <w:rFonts w:ascii="Arial" w:eastAsia="新細明體" w:hAnsi="Arial" w:cs="Arial"/>
          <w:lang w:val="en-US" w:eastAsia="zh-TW"/>
        </w:rPr>
      </w:pPr>
      <w:r>
        <w:rPr>
          <w:rFonts w:ascii="Arial" w:eastAsia="新細明體" w:hAnsi="Arial" w:cs="Arial"/>
          <w:lang w:eastAsia="zh-TW"/>
        </w:rPr>
        <w:t>Figure 1a shows t</w:t>
      </w:r>
      <w:r w:rsidRPr="00041B84">
        <w:rPr>
          <w:rFonts w:ascii="Arial" w:eastAsia="新細明體" w:hAnsi="Arial" w:cs="Arial"/>
          <w:lang w:eastAsia="zh-TW"/>
        </w:rPr>
        <w:t>h</w:t>
      </w:r>
      <w:r>
        <w:rPr>
          <w:rFonts w:ascii="Arial" w:eastAsia="新細明體" w:hAnsi="Arial" w:cs="Arial"/>
          <w:lang w:eastAsia="zh-TW"/>
        </w:rPr>
        <w:t xml:space="preserve">e </w:t>
      </w:r>
      <w:r w:rsidR="0074581E">
        <w:rPr>
          <w:rFonts w:ascii="Arial" w:eastAsia="新細明體" w:hAnsi="Arial" w:cs="Arial"/>
          <w:lang w:eastAsia="zh-TW"/>
        </w:rPr>
        <w:t xml:space="preserve">probability distribution of </w:t>
      </w:r>
      <w:r>
        <w:rPr>
          <w:rFonts w:ascii="Arial" w:eastAsia="新細明體" w:hAnsi="Arial" w:cs="Arial"/>
          <w:lang w:eastAsia="zh-TW"/>
        </w:rPr>
        <w:t xml:space="preserve">number </w:t>
      </w:r>
      <w:r w:rsidR="0074581E">
        <w:rPr>
          <w:rFonts w:ascii="Arial" w:eastAsia="新細明體" w:hAnsi="Arial" w:cs="Arial"/>
          <w:lang w:eastAsia="zh-TW"/>
        </w:rPr>
        <w:t xml:space="preserve">beams </w:t>
      </w:r>
      <w:r w:rsidR="00C9037E">
        <w:rPr>
          <w:rFonts w:ascii="Arial" w:eastAsia="新細明體" w:hAnsi="Arial" w:cs="Arial"/>
          <w:lang w:eastAsia="zh-TW"/>
        </w:rPr>
        <w:t xml:space="preserve">(among </w:t>
      </w:r>
      <w:r w:rsidR="00C9037E" w:rsidRPr="00473A85">
        <w:rPr>
          <w:rFonts w:ascii="Arial" w:eastAsia="新細明體" w:hAnsi="Arial" w:cs="Arial"/>
          <w:lang w:eastAsia="zh-TW"/>
        </w:rPr>
        <w:t>total</w:t>
      </w:r>
      <w:r w:rsidR="00C9037E">
        <w:rPr>
          <w:rFonts w:ascii="Arial" w:eastAsia="新細明體" w:hAnsi="Arial" w:cs="Arial"/>
          <w:lang w:eastAsia="zh-TW"/>
        </w:rPr>
        <w:t>ly</w:t>
      </w:r>
      <w:r w:rsidR="00C9037E" w:rsidRPr="00473A85">
        <w:rPr>
          <w:rFonts w:ascii="Arial" w:eastAsia="新細明體" w:hAnsi="Arial" w:cs="Arial"/>
          <w:lang w:eastAsia="zh-TW"/>
        </w:rPr>
        <w:t xml:space="preserve"> 168 beams</w:t>
      </w:r>
      <w:r w:rsidR="00C9037E">
        <w:rPr>
          <w:rFonts w:ascii="Arial" w:eastAsia="新細明體" w:hAnsi="Arial" w:cs="Arial"/>
          <w:lang w:eastAsia="zh-TW"/>
        </w:rPr>
        <w:t xml:space="preserve"> from all 21 cells) </w:t>
      </w:r>
      <w:r w:rsidR="0074581E">
        <w:rPr>
          <w:rFonts w:ascii="Arial" w:eastAsia="新細明體" w:hAnsi="Arial" w:cs="Arial"/>
          <w:lang w:eastAsia="zh-TW"/>
        </w:rPr>
        <w:t>sensed by a UE</w:t>
      </w:r>
      <w:r>
        <w:rPr>
          <w:rFonts w:ascii="Arial" w:eastAsia="新細明體" w:hAnsi="Arial" w:cs="Arial"/>
          <w:lang w:eastAsia="zh-TW"/>
        </w:rPr>
        <w:t xml:space="preserve">. </w:t>
      </w:r>
      <w:r w:rsidR="00473A85" w:rsidRPr="00473A85">
        <w:rPr>
          <w:rFonts w:ascii="Arial" w:eastAsia="新細明體" w:hAnsi="Arial" w:cs="Arial"/>
          <w:lang w:eastAsia="zh-TW"/>
        </w:rPr>
        <w:t xml:space="preserve">In average, </w:t>
      </w:r>
      <w:r w:rsidR="00C75EB7">
        <w:rPr>
          <w:rFonts w:ascii="Arial" w:eastAsia="新細明體" w:hAnsi="Arial" w:cs="Arial"/>
          <w:lang w:eastAsia="zh-TW"/>
        </w:rPr>
        <w:t>UE can sense 22.7 beams</w:t>
      </w:r>
      <w:r w:rsidR="00E7303C">
        <w:rPr>
          <w:rFonts w:ascii="Arial" w:eastAsia="新細明體" w:hAnsi="Arial" w:cs="Arial"/>
          <w:lang w:eastAsia="zh-TW"/>
        </w:rPr>
        <w:t xml:space="preserve">, </w:t>
      </w:r>
      <w:r w:rsidR="00352025">
        <w:rPr>
          <w:rFonts w:ascii="Arial" w:eastAsia="新細明體" w:hAnsi="Arial" w:cs="Arial"/>
          <w:lang w:eastAsia="zh-TW"/>
        </w:rPr>
        <w:t>and it</w:t>
      </w:r>
      <w:r w:rsidR="00E7303C" w:rsidRPr="00E7303C">
        <w:rPr>
          <w:rFonts w:ascii="Arial" w:eastAsia="新細明體" w:hAnsi="Arial" w:cs="Arial"/>
          <w:lang w:eastAsia="zh-TW"/>
        </w:rPr>
        <w:t xml:space="preserve"> can detect more than 16 control beams</w:t>
      </w:r>
      <w:r w:rsidR="00352025">
        <w:rPr>
          <w:rFonts w:ascii="Arial" w:eastAsia="新細明體" w:hAnsi="Arial" w:cs="Arial"/>
          <w:lang w:eastAsia="zh-TW"/>
        </w:rPr>
        <w:t xml:space="preserve"> in</w:t>
      </w:r>
      <w:r w:rsidR="00E7303C" w:rsidRPr="00E7303C">
        <w:rPr>
          <w:rFonts w:ascii="Arial" w:eastAsia="新細明體" w:hAnsi="Arial" w:cs="Arial"/>
          <w:lang w:eastAsia="zh-TW"/>
        </w:rPr>
        <w:t xml:space="preserve"> 80%</w:t>
      </w:r>
      <w:r w:rsidR="00352025">
        <w:rPr>
          <w:rFonts w:ascii="Arial" w:eastAsia="新細明體" w:hAnsi="Arial" w:cs="Arial"/>
          <w:lang w:eastAsia="zh-TW"/>
        </w:rPr>
        <w:t xml:space="preserve"> </w:t>
      </w:r>
      <w:r w:rsidR="00352025">
        <w:rPr>
          <w:rFonts w:ascii="Arial" w:eastAsia="新細明體" w:hAnsi="Arial" w:cs="Arial"/>
          <w:lang w:eastAsia="zh-TW"/>
        </w:rPr>
        <w:lastRenderedPageBreak/>
        <w:t>of time slots</w:t>
      </w:r>
      <w:r w:rsidR="00473A85">
        <w:rPr>
          <w:rFonts w:ascii="Arial" w:eastAsia="新細明體" w:hAnsi="Arial" w:cs="Arial"/>
          <w:lang w:eastAsia="zh-TW"/>
        </w:rPr>
        <w:t xml:space="preserve">. </w:t>
      </w:r>
      <w:r w:rsidR="0094762C">
        <w:rPr>
          <w:rFonts w:ascii="Arial" w:eastAsia="新細明體" w:hAnsi="Arial" w:cs="Arial"/>
          <w:lang w:eastAsia="zh-TW"/>
        </w:rPr>
        <w:t xml:space="preserve">Figure 2 shows </w:t>
      </w:r>
      <w:r w:rsidR="005562F0">
        <w:rPr>
          <w:rFonts w:ascii="Arial" w:eastAsia="新細明體" w:hAnsi="Arial" w:cs="Arial"/>
          <w:lang w:eastAsia="zh-TW"/>
        </w:rPr>
        <w:t>the number of cells (among all 21 cells) with at least 2 q</w:t>
      </w:r>
      <w:r w:rsidR="00441D65">
        <w:rPr>
          <w:rFonts w:ascii="Arial" w:eastAsia="新細明體" w:hAnsi="Arial" w:cs="Arial"/>
          <w:lang w:eastAsia="zh-TW"/>
        </w:rPr>
        <w:t>ualified beams seen by the UE in</w:t>
      </w:r>
      <w:r w:rsidR="005562F0">
        <w:rPr>
          <w:rFonts w:ascii="Arial" w:eastAsia="新細明體" w:hAnsi="Arial" w:cs="Arial"/>
          <w:lang w:eastAsia="zh-TW"/>
        </w:rPr>
        <w:t xml:space="preserve"> each time slot. </w:t>
      </w:r>
      <w:r w:rsidR="005562F0">
        <w:rPr>
          <w:rFonts w:ascii="Arial" w:eastAsia="新細明體" w:hAnsi="Arial" w:cs="Arial"/>
          <w:lang w:val="en-US" w:eastAsia="zh-TW"/>
        </w:rPr>
        <w:t>In</w:t>
      </w:r>
      <w:r w:rsidR="00253F19" w:rsidRPr="00253F19">
        <w:rPr>
          <w:rFonts w:ascii="Arial" w:eastAsia="新細明體" w:hAnsi="Arial" w:cs="Arial"/>
          <w:lang w:val="en-US" w:eastAsia="zh-TW"/>
        </w:rPr>
        <w:t xml:space="preserve"> average</w:t>
      </w:r>
      <w:r w:rsidR="005562F0">
        <w:rPr>
          <w:rFonts w:ascii="Arial" w:eastAsia="新細明體" w:hAnsi="Arial" w:cs="Arial"/>
          <w:lang w:val="en-US" w:eastAsia="zh-TW"/>
        </w:rPr>
        <w:t>, there are</w:t>
      </w:r>
      <w:r w:rsidR="00253F19" w:rsidRPr="00253F19">
        <w:rPr>
          <w:rFonts w:ascii="Arial" w:eastAsia="新細明體" w:hAnsi="Arial" w:cs="Arial"/>
          <w:lang w:val="en-US" w:eastAsia="zh-TW"/>
        </w:rPr>
        <w:t xml:space="preserve"> 6.34 cells </w:t>
      </w:r>
      <w:r w:rsidR="005562F0">
        <w:rPr>
          <w:rFonts w:ascii="Arial" w:eastAsia="新細明體" w:hAnsi="Arial" w:cs="Arial"/>
          <w:lang w:val="en-US" w:eastAsia="zh-TW"/>
        </w:rPr>
        <w:t xml:space="preserve">with at </w:t>
      </w:r>
      <w:r w:rsidR="00C15BC5">
        <w:rPr>
          <w:rFonts w:ascii="Arial" w:eastAsia="新細明體" w:hAnsi="Arial" w:cs="Arial"/>
          <w:lang w:val="en-US" w:eastAsia="zh-TW"/>
        </w:rPr>
        <w:t xml:space="preserve">least </w:t>
      </w:r>
      <w:r w:rsidR="00253F19" w:rsidRPr="00253F19">
        <w:rPr>
          <w:rFonts w:ascii="Arial" w:eastAsia="新細明體" w:hAnsi="Arial" w:cs="Arial"/>
          <w:lang w:val="en-US" w:eastAsia="zh-TW"/>
        </w:rPr>
        <w:t>two qualified beams</w:t>
      </w:r>
      <w:r w:rsidR="00EC5D67">
        <w:rPr>
          <w:rFonts w:ascii="Arial" w:eastAsia="新細明體" w:hAnsi="Arial" w:cs="Arial"/>
          <w:lang w:val="en-US" w:eastAsia="zh-TW"/>
        </w:rPr>
        <w:t>.</w:t>
      </w:r>
      <w:r w:rsidR="00346046">
        <w:rPr>
          <w:rFonts w:ascii="Arial" w:eastAsia="新細明體" w:hAnsi="Arial" w:cs="Arial"/>
          <w:lang w:val="en-US" w:eastAsia="zh-TW"/>
        </w:rPr>
        <w:t xml:space="preserve"> </w:t>
      </w:r>
    </w:p>
    <w:p w14:paraId="02E18D7B" w14:textId="7B5CAB17" w:rsidR="00275747" w:rsidRDefault="00275747" w:rsidP="00064E7D">
      <w:pPr>
        <w:ind w:left="1440" w:hanging="1440"/>
        <w:rPr>
          <w:rFonts w:ascii="Arial" w:eastAsia="新細明體" w:hAnsi="Arial" w:cs="Arial"/>
          <w:lang w:val="en-US" w:eastAsia="zh-TW"/>
        </w:rPr>
      </w:pPr>
      <w:r w:rsidRPr="004F5621">
        <w:rPr>
          <w:rFonts w:ascii="Arial" w:eastAsia="新細明體" w:hAnsi="Arial" w:cs="Arial"/>
          <w:b/>
          <w:lang w:val="en-US" w:eastAsia="zh-TW"/>
        </w:rPr>
        <w:t>Observation</w:t>
      </w:r>
      <w:r w:rsidR="005B79CA" w:rsidRPr="004F5621">
        <w:rPr>
          <w:rFonts w:ascii="Arial" w:eastAsia="新細明體" w:hAnsi="Arial" w:cs="Arial"/>
          <w:b/>
          <w:lang w:val="en-US" w:eastAsia="zh-TW"/>
        </w:rPr>
        <w:t xml:space="preserve"> 1</w:t>
      </w:r>
      <w:r w:rsidR="00064E7D">
        <w:rPr>
          <w:rFonts w:ascii="Arial" w:eastAsia="新細明體" w:hAnsi="Arial" w:cs="Arial"/>
          <w:b/>
          <w:lang w:val="en-US" w:eastAsia="zh-TW"/>
        </w:rPr>
        <w:t>:</w:t>
      </w:r>
      <w:r w:rsidR="00064E7D">
        <w:rPr>
          <w:rFonts w:ascii="Arial" w:eastAsia="新細明體" w:hAnsi="Arial" w:cs="Arial"/>
          <w:b/>
          <w:lang w:val="en-US" w:eastAsia="zh-TW"/>
        </w:rPr>
        <w:tab/>
      </w:r>
      <w:r w:rsidRPr="004F5621">
        <w:rPr>
          <w:rFonts w:ascii="Arial" w:eastAsia="新細明體" w:hAnsi="Arial" w:cs="Arial"/>
          <w:b/>
          <w:lang w:val="en-US" w:eastAsia="zh-TW"/>
        </w:rPr>
        <w:t xml:space="preserve">A UE in NR system can detect more than 16 control beam </w:t>
      </w:r>
      <w:r w:rsidR="00CA4905">
        <w:rPr>
          <w:rFonts w:ascii="Arial" w:eastAsia="新細明體" w:hAnsi="Arial" w:cs="Arial"/>
          <w:b/>
          <w:lang w:val="en-US" w:eastAsia="zh-TW"/>
        </w:rPr>
        <w:t xml:space="preserve">during </w:t>
      </w:r>
      <w:r w:rsidRPr="004F5621">
        <w:rPr>
          <w:rFonts w:ascii="Arial" w:eastAsia="新細明體" w:hAnsi="Arial" w:cs="Arial"/>
          <w:b/>
          <w:lang w:val="en-US" w:eastAsia="zh-TW"/>
        </w:rPr>
        <w:t xml:space="preserve">80% of the time. In addition, the UE can detect </w:t>
      </w:r>
      <w:r w:rsidR="00FF3457" w:rsidRPr="004F5621">
        <w:rPr>
          <w:rFonts w:ascii="Arial" w:eastAsia="新細明體" w:hAnsi="Arial" w:cs="Arial"/>
          <w:b/>
          <w:lang w:val="en-US" w:eastAsia="zh-TW"/>
        </w:rPr>
        <w:t xml:space="preserve">in average </w:t>
      </w:r>
      <w:r w:rsidRPr="004F5621">
        <w:rPr>
          <w:rFonts w:ascii="Arial" w:eastAsia="新細明體" w:hAnsi="Arial" w:cs="Arial"/>
          <w:b/>
          <w:lang w:val="en-US" w:eastAsia="zh-TW"/>
        </w:rPr>
        <w:t>more than 6 cell with multiple qualified beams.</w:t>
      </w:r>
    </w:p>
    <w:p w14:paraId="21FD48BB" w14:textId="42044A5B" w:rsidR="00253F19" w:rsidRPr="00B83FF2" w:rsidRDefault="00346046" w:rsidP="00B85937">
      <w:pPr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/>
          <w:lang w:val="en-US" w:eastAsia="zh-TW"/>
        </w:rPr>
        <w:t xml:space="preserve">The results imply that </w:t>
      </w:r>
      <w:r w:rsidR="00C2098A">
        <w:rPr>
          <w:rFonts w:ascii="Arial" w:eastAsia="新細明體" w:hAnsi="Arial" w:cs="Arial"/>
          <w:lang w:val="en-US" w:eastAsia="zh-TW"/>
        </w:rPr>
        <w:t>a UE in NR network</w:t>
      </w:r>
      <w:r w:rsidR="00FD0390">
        <w:rPr>
          <w:rFonts w:ascii="Arial" w:eastAsia="新細明體" w:hAnsi="Arial" w:cs="Arial"/>
          <w:lang w:val="en-US" w:eastAsia="zh-TW"/>
        </w:rPr>
        <w:t>s shall</w:t>
      </w:r>
      <w:r w:rsidR="0022635D">
        <w:rPr>
          <w:rFonts w:ascii="Arial" w:eastAsia="新細明體" w:hAnsi="Arial" w:cs="Arial"/>
          <w:lang w:val="en-US" w:eastAsia="zh-TW"/>
        </w:rPr>
        <w:t xml:space="preserve"> be able to measure multiple beams from a single cell or multiple cells.</w:t>
      </w:r>
      <w:r w:rsidR="00B83FF2" w:rsidRPr="00B83FF2">
        <w:rPr>
          <w:rFonts w:ascii="Arial" w:eastAsia="新細明體" w:hAnsi="Arial" w:cs="Arial"/>
          <w:lang w:val="en-US" w:eastAsia="zh-TW"/>
        </w:rPr>
        <w:t xml:space="preserve"> </w:t>
      </w:r>
      <w:r w:rsidR="00B83FF2" w:rsidRPr="00B83FF2">
        <w:rPr>
          <w:rFonts w:ascii="Arial" w:eastAsia="新細明體" w:hAnsi="Arial" w:cs="Arial"/>
          <w:lang w:eastAsia="zh-TW"/>
        </w:rPr>
        <w:t xml:space="preserve">The measurements </w:t>
      </w:r>
      <w:r w:rsidR="00B83FF2" w:rsidRPr="00B83FF2">
        <w:rPr>
          <w:rFonts w:ascii="Arial" w:eastAsia="新細明體" w:hAnsi="Arial" w:cs="Arial" w:hint="eastAsia"/>
          <w:lang w:eastAsia="zh-TW"/>
        </w:rPr>
        <w:t xml:space="preserve">of multiple beams </w:t>
      </w:r>
      <w:r w:rsidR="00B83FF2">
        <w:rPr>
          <w:rFonts w:ascii="Arial" w:eastAsia="新細明體" w:hAnsi="Arial" w:cs="Arial"/>
          <w:lang w:eastAsia="zh-TW"/>
        </w:rPr>
        <w:t xml:space="preserve">may not be performed simultaneously. For example, if beam sweeping is performed by the </w:t>
      </w:r>
      <w:proofErr w:type="spellStart"/>
      <w:r w:rsidR="00B83FF2">
        <w:rPr>
          <w:rFonts w:ascii="Arial" w:eastAsia="新細明體" w:hAnsi="Arial" w:cs="Arial"/>
          <w:lang w:eastAsia="zh-TW"/>
        </w:rPr>
        <w:t>eNB</w:t>
      </w:r>
      <w:proofErr w:type="spellEnd"/>
      <w:r w:rsidR="00B83FF2">
        <w:rPr>
          <w:rFonts w:ascii="Arial" w:eastAsia="新細明體" w:hAnsi="Arial" w:cs="Arial"/>
          <w:lang w:eastAsia="zh-TW"/>
        </w:rPr>
        <w:t>, UE only needs to obtain required measurement results within the pre-defined beam sweeping interval.</w:t>
      </w:r>
    </w:p>
    <w:p w14:paraId="0CDBE563" w14:textId="62A04BDF" w:rsidR="00473A85" w:rsidRPr="004F5621" w:rsidRDefault="00A15B8F" w:rsidP="00623CD8">
      <w:pPr>
        <w:ind w:left="1440" w:hanging="1440"/>
        <w:jc w:val="both"/>
        <w:rPr>
          <w:rFonts w:ascii="Arial" w:eastAsia="新細明體" w:hAnsi="Arial" w:cs="Arial"/>
          <w:b/>
          <w:lang w:val="en-US" w:eastAsia="zh-TW"/>
        </w:rPr>
      </w:pPr>
      <w:r>
        <w:rPr>
          <w:rFonts w:ascii="Arial" w:eastAsia="新細明體" w:hAnsi="Arial" w:cs="Arial"/>
          <w:b/>
          <w:lang w:val="en-US" w:eastAsia="zh-TW"/>
        </w:rPr>
        <w:t>Proposal 1:</w:t>
      </w:r>
      <w:r>
        <w:rPr>
          <w:rFonts w:ascii="Arial" w:eastAsia="新細明體" w:hAnsi="Arial" w:cs="Arial"/>
          <w:b/>
          <w:lang w:val="en-US" w:eastAsia="zh-TW"/>
        </w:rPr>
        <w:tab/>
      </w:r>
      <w:r w:rsidR="00B414BC">
        <w:rPr>
          <w:rFonts w:ascii="Arial" w:eastAsia="新細明體" w:hAnsi="Arial" w:cs="Arial"/>
          <w:b/>
          <w:lang w:val="en-US" w:eastAsia="zh-TW"/>
        </w:rPr>
        <w:t>RAN2 to adopt the w</w:t>
      </w:r>
      <w:r w:rsidR="00316777" w:rsidRPr="004F5621">
        <w:rPr>
          <w:rFonts w:ascii="Arial" w:eastAsia="新細明體" w:hAnsi="Arial" w:cs="Arial"/>
          <w:b/>
          <w:lang w:val="en-US" w:eastAsia="zh-TW"/>
        </w:rPr>
        <w:t xml:space="preserve">orking </w:t>
      </w:r>
      <w:r w:rsidR="009A0E0B">
        <w:rPr>
          <w:rFonts w:ascii="Arial" w:eastAsia="新細明體" w:hAnsi="Arial" w:cs="Arial"/>
          <w:b/>
          <w:lang w:val="en-US" w:eastAsia="zh-TW"/>
        </w:rPr>
        <w:t xml:space="preserve">assumption </w:t>
      </w:r>
      <w:r w:rsidR="00B414BC">
        <w:rPr>
          <w:rFonts w:ascii="Arial" w:eastAsia="新細明體" w:hAnsi="Arial" w:cs="Arial"/>
          <w:b/>
          <w:lang w:val="en-US" w:eastAsia="zh-TW"/>
        </w:rPr>
        <w:t xml:space="preserve">that </w:t>
      </w:r>
      <w:r w:rsidR="00623CD8">
        <w:rPr>
          <w:rFonts w:ascii="Arial" w:eastAsia="新細明體" w:hAnsi="Arial" w:cs="Arial"/>
          <w:b/>
          <w:lang w:val="en-US" w:eastAsia="zh-TW"/>
        </w:rPr>
        <w:t>a</w:t>
      </w:r>
      <w:r w:rsidR="00916E60" w:rsidRPr="004F5621">
        <w:rPr>
          <w:rFonts w:ascii="Arial" w:eastAsia="新細明體" w:hAnsi="Arial" w:cs="Arial"/>
          <w:b/>
          <w:lang w:val="en-US" w:eastAsia="zh-TW"/>
        </w:rPr>
        <w:t xml:space="preserve"> </w:t>
      </w:r>
      <w:r w:rsidR="00760078" w:rsidRPr="004F5621">
        <w:rPr>
          <w:rFonts w:ascii="Arial" w:eastAsia="新細明體" w:hAnsi="Arial" w:cs="Arial"/>
          <w:b/>
          <w:lang w:val="en-US" w:eastAsia="zh-TW"/>
        </w:rPr>
        <w:t xml:space="preserve">UE </w:t>
      </w:r>
      <w:r w:rsidR="00623CD8">
        <w:rPr>
          <w:rFonts w:ascii="Arial" w:eastAsia="新細明體" w:hAnsi="Arial" w:cs="Arial"/>
          <w:b/>
          <w:lang w:val="en-US" w:eastAsia="zh-TW"/>
        </w:rPr>
        <w:t>in NR network</w:t>
      </w:r>
      <w:r w:rsidR="00916E60" w:rsidRPr="004F5621">
        <w:rPr>
          <w:rFonts w:ascii="Arial" w:eastAsia="新細明體" w:hAnsi="Arial" w:cs="Arial"/>
          <w:b/>
          <w:lang w:val="en-US" w:eastAsia="zh-TW"/>
        </w:rPr>
        <w:t xml:space="preserve"> </w:t>
      </w:r>
      <w:r w:rsidR="00275747" w:rsidRPr="004F5621">
        <w:rPr>
          <w:rFonts w:ascii="Arial" w:eastAsia="新細明體" w:hAnsi="Arial" w:cs="Arial"/>
          <w:b/>
          <w:lang w:val="en-US" w:eastAsia="zh-TW"/>
        </w:rPr>
        <w:t xml:space="preserve">shall </w:t>
      </w:r>
      <w:r w:rsidR="00760078" w:rsidRPr="004F5621">
        <w:rPr>
          <w:rFonts w:ascii="Arial" w:eastAsia="新細明體" w:hAnsi="Arial" w:cs="Arial"/>
          <w:b/>
          <w:lang w:val="en-US" w:eastAsia="zh-TW"/>
        </w:rPr>
        <w:t xml:space="preserve">be able to </w:t>
      </w:r>
      <w:r w:rsidR="0022635D" w:rsidRPr="004F5621">
        <w:rPr>
          <w:rFonts w:ascii="Arial" w:eastAsia="新細明體" w:hAnsi="Arial" w:cs="Arial"/>
          <w:b/>
          <w:lang w:val="en-US" w:eastAsia="zh-TW"/>
        </w:rPr>
        <w:t>measure multiple beams from a single cell</w:t>
      </w:r>
      <w:r w:rsidR="00904630" w:rsidRPr="004F5621">
        <w:rPr>
          <w:rFonts w:ascii="Arial" w:eastAsia="新細明體" w:hAnsi="Arial" w:cs="Arial"/>
          <w:b/>
          <w:lang w:val="en-US" w:eastAsia="zh-TW"/>
        </w:rPr>
        <w:t xml:space="preserve"> </w:t>
      </w:r>
      <w:r w:rsidR="0022635D" w:rsidRPr="004F5621">
        <w:rPr>
          <w:rFonts w:ascii="Arial" w:eastAsia="新細明體" w:hAnsi="Arial" w:cs="Arial"/>
          <w:b/>
          <w:lang w:val="en-US" w:eastAsia="zh-TW"/>
        </w:rPr>
        <w:t>or multiple cells.</w:t>
      </w:r>
    </w:p>
    <w:p w14:paraId="6AFBBAF6" w14:textId="73E55B5B" w:rsidR="004F471E" w:rsidRPr="00DC6759" w:rsidRDefault="0031148E" w:rsidP="00BD5FB1">
      <w:pPr>
        <w:pStyle w:val="Heading3"/>
        <w:numPr>
          <w:ilvl w:val="2"/>
          <w:numId w:val="4"/>
        </w:numPr>
        <w:rPr>
          <w:lang w:eastAsia="zh-TW"/>
        </w:rPr>
      </w:pPr>
      <w:r w:rsidRPr="00DC6759">
        <w:rPr>
          <w:rFonts w:hint="eastAsia"/>
          <w:lang w:eastAsia="zh-TW"/>
        </w:rPr>
        <w:t xml:space="preserve">Handover decision </w:t>
      </w:r>
      <w:r w:rsidR="00200A80">
        <w:rPr>
          <w:lang w:eastAsia="zh-TW"/>
        </w:rPr>
        <w:t>considering</w:t>
      </w:r>
      <w:r w:rsidRPr="00DC6759">
        <w:rPr>
          <w:rFonts w:hint="eastAsia"/>
          <w:lang w:eastAsia="zh-TW"/>
        </w:rPr>
        <w:t xml:space="preserve"> multiple beams per cell</w:t>
      </w:r>
    </w:p>
    <w:p w14:paraId="564071D1" w14:textId="77777777" w:rsidR="00282096" w:rsidRPr="00D82A8F" w:rsidRDefault="00D82A8F" w:rsidP="00ED224A">
      <w:pPr>
        <w:jc w:val="both"/>
        <w:rPr>
          <w:rFonts w:ascii="Arial" w:eastAsia="新細明體" w:hAnsi="Arial" w:cs="Arial"/>
          <w:lang w:eastAsia="zh-TW"/>
        </w:rPr>
      </w:pPr>
      <w:r w:rsidRPr="00D82A8F">
        <w:rPr>
          <w:rFonts w:ascii="Arial" w:eastAsia="新細明體" w:hAnsi="Arial" w:cs="Arial" w:hint="eastAsia"/>
          <w:lang w:eastAsia="zh-TW"/>
        </w:rPr>
        <w:t xml:space="preserve">Figure </w:t>
      </w:r>
      <w:r w:rsidR="00B53BF1">
        <w:rPr>
          <w:rFonts w:ascii="Arial" w:eastAsia="新細明體" w:hAnsi="Arial" w:cs="Arial"/>
          <w:lang w:eastAsia="zh-TW"/>
        </w:rPr>
        <w:t>2</w:t>
      </w:r>
      <w:r w:rsidRPr="00D82A8F">
        <w:rPr>
          <w:rFonts w:ascii="Arial" w:eastAsia="新細明體" w:hAnsi="Arial" w:cs="Arial" w:hint="eastAsia"/>
          <w:lang w:eastAsia="zh-TW"/>
        </w:rPr>
        <w:t xml:space="preserve"> shows a </w:t>
      </w:r>
      <w:r w:rsidRPr="00D82A8F">
        <w:rPr>
          <w:rFonts w:ascii="Arial" w:eastAsia="新細明體" w:hAnsi="Arial" w:cs="Arial"/>
          <w:lang w:eastAsia="zh-TW"/>
        </w:rPr>
        <w:t xml:space="preserve">moving </w:t>
      </w:r>
      <w:r w:rsidRPr="00D82A8F">
        <w:rPr>
          <w:rFonts w:ascii="Arial" w:eastAsia="新細明體" w:hAnsi="Arial" w:cs="Arial" w:hint="eastAsia"/>
          <w:lang w:eastAsia="zh-TW"/>
        </w:rPr>
        <w:t>UE</w:t>
      </w:r>
      <w:r w:rsidRPr="00D82A8F">
        <w:rPr>
          <w:rFonts w:ascii="Arial" w:eastAsia="新細明體" w:hAnsi="Arial" w:cs="Arial"/>
          <w:lang w:eastAsia="zh-TW"/>
        </w:rPr>
        <w:t xml:space="preserve"> in a NR network</w:t>
      </w:r>
      <w:r w:rsidR="004D44FD">
        <w:rPr>
          <w:rFonts w:ascii="Arial" w:eastAsia="新細明體" w:hAnsi="Arial" w:cs="Arial"/>
          <w:lang w:eastAsia="zh-TW"/>
        </w:rPr>
        <w:t xml:space="preserve">, where </w:t>
      </w:r>
      <w:r w:rsidR="003E77D8">
        <w:rPr>
          <w:rFonts w:ascii="Arial" w:eastAsia="新細明體" w:hAnsi="Arial" w:cs="Arial"/>
          <w:lang w:eastAsia="zh-TW"/>
        </w:rPr>
        <w:t>the UE may see multiple beams from each cell. We now imagine the mobility behaviour in this network</w:t>
      </w:r>
      <w:r w:rsidRPr="00D82A8F">
        <w:rPr>
          <w:rFonts w:ascii="Arial" w:eastAsia="新細明體" w:hAnsi="Arial" w:cs="Arial"/>
          <w:lang w:eastAsia="zh-TW"/>
        </w:rPr>
        <w:t>.</w:t>
      </w:r>
      <w:r w:rsidR="00B86BEA">
        <w:rPr>
          <w:rFonts w:ascii="Arial" w:eastAsia="新細明體" w:hAnsi="Arial" w:cs="Arial" w:hint="eastAsia"/>
          <w:lang w:eastAsia="zh-TW"/>
        </w:rPr>
        <w:t xml:space="preserve"> We expect </w:t>
      </w:r>
      <w:r w:rsidR="00B86BEA">
        <w:rPr>
          <w:rFonts w:ascii="Arial" w:eastAsia="新細明體" w:hAnsi="Arial" w:cs="Arial"/>
          <w:lang w:eastAsia="zh-TW"/>
        </w:rPr>
        <w:t>i</w:t>
      </w:r>
      <w:r w:rsidR="00282096" w:rsidRPr="00282096">
        <w:rPr>
          <w:rFonts w:ascii="Arial" w:eastAsia="新細明體" w:hAnsi="Arial" w:cs="Arial"/>
          <w:lang w:eastAsia="zh-TW"/>
        </w:rPr>
        <w:t xml:space="preserve">ntra-cell beam switching at point </w:t>
      </w:r>
      <w:r w:rsidR="00ED224A">
        <w:rPr>
          <w:rFonts w:ascii="Arial" w:eastAsia="新細明體" w:hAnsi="Arial" w:cs="Arial"/>
          <w:lang w:eastAsia="zh-TW"/>
        </w:rPr>
        <w:t>[</w:t>
      </w:r>
      <w:r w:rsidR="00282096" w:rsidRPr="00282096">
        <w:rPr>
          <w:rFonts w:ascii="Arial" w:eastAsia="新細明體" w:hAnsi="Arial" w:cs="Arial"/>
          <w:lang w:eastAsia="zh-TW"/>
        </w:rPr>
        <w:t>A1</w:t>
      </w:r>
      <w:r w:rsidR="00ED224A">
        <w:rPr>
          <w:rFonts w:ascii="Arial" w:eastAsia="新細明體" w:hAnsi="Arial" w:cs="Arial"/>
          <w:lang w:eastAsia="zh-TW"/>
        </w:rPr>
        <w:t>]</w:t>
      </w:r>
      <w:r w:rsidR="00282096" w:rsidRPr="00282096">
        <w:rPr>
          <w:rFonts w:ascii="Arial" w:eastAsia="新細明體" w:hAnsi="Arial" w:cs="Arial"/>
          <w:lang w:eastAsia="zh-TW"/>
        </w:rPr>
        <w:t xml:space="preserve"> and </w:t>
      </w:r>
      <w:r w:rsidR="00ED224A">
        <w:rPr>
          <w:rFonts w:ascii="Arial" w:eastAsia="新細明體" w:hAnsi="Arial" w:cs="Arial"/>
          <w:lang w:eastAsia="zh-TW"/>
        </w:rPr>
        <w:t>[</w:t>
      </w:r>
      <w:r w:rsidR="00282096" w:rsidRPr="00282096">
        <w:rPr>
          <w:rFonts w:ascii="Arial" w:eastAsia="新細明體" w:hAnsi="Arial" w:cs="Arial"/>
          <w:lang w:eastAsia="zh-TW"/>
        </w:rPr>
        <w:t>C1</w:t>
      </w:r>
      <w:r w:rsidR="00ED224A">
        <w:rPr>
          <w:rFonts w:ascii="Arial" w:eastAsia="新細明體" w:hAnsi="Arial" w:cs="Arial"/>
          <w:lang w:eastAsia="zh-TW"/>
        </w:rPr>
        <w:t>]</w:t>
      </w:r>
      <w:r w:rsidR="00B86BEA">
        <w:rPr>
          <w:rFonts w:ascii="Arial" w:eastAsia="新細明體" w:hAnsi="Arial" w:cs="Arial"/>
          <w:lang w:eastAsia="zh-TW"/>
        </w:rPr>
        <w:t xml:space="preserve">, and </w:t>
      </w:r>
      <w:r w:rsidR="00EA178C">
        <w:rPr>
          <w:rFonts w:ascii="Arial" w:eastAsia="新細明體" w:hAnsi="Arial" w:cs="Arial"/>
          <w:lang w:eastAsia="zh-TW"/>
        </w:rPr>
        <w:t>(inter-cell) handover</w:t>
      </w:r>
      <w:r w:rsidR="00B86BEA">
        <w:rPr>
          <w:rFonts w:ascii="Arial" w:eastAsia="新細明體" w:hAnsi="Arial" w:cs="Arial"/>
          <w:lang w:eastAsia="zh-TW"/>
        </w:rPr>
        <w:t xml:space="preserve"> </w:t>
      </w:r>
      <w:r w:rsidR="00B86BEA" w:rsidRPr="00B86BEA">
        <w:rPr>
          <w:rFonts w:ascii="Arial" w:eastAsia="新細明體" w:hAnsi="Arial" w:cs="Arial"/>
          <w:lang w:eastAsia="zh-TW"/>
        </w:rPr>
        <w:t xml:space="preserve">at point </w:t>
      </w:r>
      <w:r w:rsidR="00ED224A">
        <w:rPr>
          <w:rFonts w:ascii="Arial" w:eastAsia="新細明體" w:hAnsi="Arial" w:cs="Arial"/>
          <w:lang w:eastAsia="zh-TW"/>
        </w:rPr>
        <w:t>[</w:t>
      </w:r>
      <w:r w:rsidR="00B86BEA" w:rsidRPr="00B86BEA">
        <w:rPr>
          <w:rFonts w:ascii="Arial" w:eastAsia="新細明體" w:hAnsi="Arial" w:cs="Arial"/>
          <w:lang w:eastAsia="zh-TW"/>
        </w:rPr>
        <w:t>C</w:t>
      </w:r>
      <w:r w:rsidR="00ED224A">
        <w:rPr>
          <w:rFonts w:ascii="Arial" w:eastAsia="新細明體" w:hAnsi="Arial" w:cs="Arial"/>
          <w:lang w:eastAsia="zh-TW"/>
        </w:rPr>
        <w:t>]</w:t>
      </w:r>
      <w:r w:rsidR="00B86BEA">
        <w:rPr>
          <w:rFonts w:ascii="Arial" w:eastAsia="新細明體" w:hAnsi="Arial" w:cs="Arial"/>
          <w:lang w:eastAsia="zh-TW"/>
        </w:rPr>
        <w:t xml:space="preserve">. </w:t>
      </w:r>
    </w:p>
    <w:p w14:paraId="015B41E9" w14:textId="77777777" w:rsidR="00D82A8F" w:rsidRDefault="00390B63" w:rsidP="00390B63">
      <w:pPr>
        <w:jc w:val="center"/>
      </w:pPr>
      <w:r>
        <w:object w:dxaOrig="10747" w:dyaOrig="6083" w14:anchorId="7D571B1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15.2pt;height:235.75pt" o:ole="">
            <v:imagedata r:id="rId10" o:title=""/>
          </v:shape>
          <o:OLEObject Type="Embed" ProgID="Visio.Drawing.11" ShapeID="_x0000_i1025" DrawAspect="Content" ObjectID="_1532527579" r:id="rId11"/>
        </w:object>
      </w:r>
    </w:p>
    <w:p w14:paraId="24FC3919" w14:textId="77777777" w:rsidR="00A5564B" w:rsidRPr="00076DA4" w:rsidRDefault="00A5564B" w:rsidP="00390B63">
      <w:pPr>
        <w:jc w:val="center"/>
        <w:rPr>
          <w:rFonts w:ascii="Arial" w:hAnsi="Arial" w:cs="Arial"/>
          <w:b/>
        </w:rPr>
      </w:pPr>
      <w:r w:rsidRPr="00076DA4">
        <w:rPr>
          <w:rFonts w:ascii="Arial" w:hAnsi="Arial" w:cs="Arial"/>
          <w:b/>
        </w:rPr>
        <w:t>Figure 2</w:t>
      </w:r>
      <w:r w:rsidR="0053449C" w:rsidRPr="00076DA4">
        <w:rPr>
          <w:rFonts w:ascii="Arial" w:hAnsi="Arial" w:cs="Arial"/>
          <w:b/>
        </w:rPr>
        <w:t>.</w:t>
      </w:r>
      <w:r w:rsidRPr="00076DA4">
        <w:rPr>
          <w:rFonts w:ascii="Arial" w:hAnsi="Arial" w:cs="Arial"/>
          <w:b/>
        </w:rPr>
        <w:tab/>
      </w:r>
      <w:r w:rsidR="00192C9A">
        <w:rPr>
          <w:rFonts w:ascii="Arial" w:hAnsi="Arial" w:cs="Arial"/>
          <w:b/>
        </w:rPr>
        <w:t>Moving UE in NR network</w:t>
      </w:r>
    </w:p>
    <w:p w14:paraId="7B27496C" w14:textId="3635B91F" w:rsidR="00390B63" w:rsidRDefault="008D114E" w:rsidP="005C79EA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The interesting</w:t>
      </w:r>
      <w:r w:rsidR="00390B63">
        <w:rPr>
          <w:rFonts w:ascii="Arial" w:eastAsia="新細明體" w:hAnsi="Arial" w:cs="Arial"/>
          <w:lang w:eastAsia="zh-TW"/>
        </w:rPr>
        <w:t xml:space="preserve"> part is the handover decision </w:t>
      </w:r>
      <w:r w:rsidR="009E5CAB">
        <w:rPr>
          <w:rFonts w:ascii="Arial" w:eastAsia="新細明體" w:hAnsi="Arial" w:cs="Arial"/>
          <w:lang w:eastAsia="zh-TW"/>
        </w:rPr>
        <w:t xml:space="preserve">at point </w:t>
      </w:r>
      <w:r w:rsidR="002C67B4">
        <w:rPr>
          <w:rFonts w:ascii="Arial" w:eastAsia="新細明體" w:hAnsi="Arial" w:cs="Arial"/>
          <w:lang w:eastAsia="zh-TW"/>
        </w:rPr>
        <w:t>[</w:t>
      </w:r>
      <w:r w:rsidR="009E5CAB">
        <w:rPr>
          <w:rFonts w:ascii="Arial" w:eastAsia="新細明體" w:hAnsi="Arial" w:cs="Arial"/>
          <w:lang w:eastAsia="zh-TW"/>
        </w:rPr>
        <w:t>B</w:t>
      </w:r>
      <w:r w:rsidR="002C67B4">
        <w:rPr>
          <w:rFonts w:ascii="Arial" w:eastAsia="新細明體" w:hAnsi="Arial" w:cs="Arial"/>
          <w:lang w:eastAsia="zh-TW"/>
        </w:rPr>
        <w:t>]</w:t>
      </w:r>
      <w:r w:rsidR="009E5CAB">
        <w:rPr>
          <w:rFonts w:ascii="Arial" w:eastAsia="新細明體" w:hAnsi="Arial" w:cs="Arial"/>
          <w:lang w:eastAsia="zh-TW"/>
        </w:rPr>
        <w:t xml:space="preserve">, </w:t>
      </w:r>
      <w:r w:rsidR="00390B63">
        <w:rPr>
          <w:rFonts w:ascii="Arial" w:eastAsia="新細明體" w:hAnsi="Arial" w:cs="Arial"/>
          <w:lang w:eastAsia="zh-TW"/>
        </w:rPr>
        <w:t xml:space="preserve">between Cell 1 and Cell 2. </w:t>
      </w:r>
      <w:r w:rsidR="00EB07A0">
        <w:rPr>
          <w:rFonts w:ascii="Arial" w:eastAsia="新細明體" w:hAnsi="Arial" w:cs="Arial"/>
          <w:lang w:eastAsia="zh-TW"/>
        </w:rPr>
        <w:t>When a UE move</w:t>
      </w:r>
      <w:r w:rsidR="00FA767B">
        <w:rPr>
          <w:rFonts w:ascii="Arial" w:eastAsia="新細明體" w:hAnsi="Arial" w:cs="Arial"/>
          <w:lang w:eastAsia="zh-TW"/>
        </w:rPr>
        <w:t>s</w:t>
      </w:r>
      <w:r w:rsidR="00EB07A0">
        <w:rPr>
          <w:rFonts w:ascii="Arial" w:eastAsia="新細明體" w:hAnsi="Arial" w:cs="Arial"/>
          <w:lang w:eastAsia="zh-TW"/>
        </w:rPr>
        <w:t xml:space="preserve"> along the cell border</w:t>
      </w:r>
      <w:r w:rsidR="008D77EF">
        <w:rPr>
          <w:rFonts w:ascii="Arial" w:eastAsia="新細明體" w:hAnsi="Arial" w:cs="Arial"/>
          <w:lang w:eastAsia="zh-TW"/>
        </w:rPr>
        <w:t xml:space="preserve">, it may </w:t>
      </w:r>
      <w:r w:rsidR="0028383A">
        <w:rPr>
          <w:rFonts w:ascii="Arial" w:eastAsia="新細明體" w:hAnsi="Arial" w:cs="Arial"/>
          <w:lang w:eastAsia="zh-TW"/>
        </w:rPr>
        <w:t>show</w:t>
      </w:r>
      <w:r w:rsidR="008D77EF">
        <w:rPr>
          <w:rFonts w:ascii="Arial" w:eastAsia="新細明體" w:hAnsi="Arial" w:cs="Arial"/>
          <w:lang w:eastAsia="zh-TW"/>
        </w:rPr>
        <w:t xml:space="preserve"> </w:t>
      </w:r>
      <w:r w:rsidR="00EB07A0">
        <w:rPr>
          <w:rFonts w:ascii="Arial" w:eastAsia="新細明體" w:hAnsi="Arial" w:cs="Arial"/>
          <w:lang w:eastAsia="zh-TW"/>
        </w:rPr>
        <w:t xml:space="preserve">different </w:t>
      </w:r>
      <w:r w:rsidR="004B5B0B">
        <w:rPr>
          <w:rFonts w:ascii="Arial" w:eastAsia="新細明體" w:hAnsi="Arial" w:cs="Arial"/>
          <w:lang w:eastAsia="zh-TW"/>
        </w:rPr>
        <w:t>handover behaviour</w:t>
      </w:r>
      <w:r w:rsidR="001E6981">
        <w:rPr>
          <w:rFonts w:ascii="Arial" w:eastAsia="新細明體" w:hAnsi="Arial" w:cs="Arial"/>
          <w:lang w:eastAsia="zh-TW"/>
        </w:rPr>
        <w:t>s</w:t>
      </w:r>
      <w:r w:rsidR="004B5B0B">
        <w:rPr>
          <w:rFonts w:ascii="Arial" w:eastAsia="新細明體" w:hAnsi="Arial" w:cs="Arial"/>
          <w:lang w:eastAsia="zh-TW"/>
        </w:rPr>
        <w:t xml:space="preserve">, depending on the number of </w:t>
      </w:r>
      <w:r w:rsidR="003904DC">
        <w:rPr>
          <w:rFonts w:ascii="Arial" w:eastAsia="新細明體" w:hAnsi="Arial" w:cs="Arial"/>
          <w:lang w:eastAsia="zh-TW"/>
        </w:rPr>
        <w:t xml:space="preserve">BS </w:t>
      </w:r>
      <w:r w:rsidR="004B5B0B">
        <w:rPr>
          <w:rFonts w:ascii="Arial" w:eastAsia="新細明體" w:hAnsi="Arial" w:cs="Arial"/>
          <w:lang w:eastAsia="zh-TW"/>
        </w:rPr>
        <w:t>beams considered in cell evaluation.</w:t>
      </w:r>
    </w:p>
    <w:p w14:paraId="2D38BBAB" w14:textId="108C4050" w:rsidR="005A1BCB" w:rsidRPr="005A1BCB" w:rsidRDefault="00671D9A" w:rsidP="004B3B70">
      <w:pPr>
        <w:numPr>
          <w:ilvl w:val="0"/>
          <w:numId w:val="14"/>
        </w:num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UE </w:t>
      </w:r>
      <w:r>
        <w:rPr>
          <w:rFonts w:ascii="Arial" w:eastAsia="新細明體" w:hAnsi="Arial" w:cs="Arial" w:hint="eastAsia"/>
          <w:lang w:eastAsia="zh-TW"/>
        </w:rPr>
        <w:t>considers</w:t>
      </w:r>
      <w:r w:rsidR="005A1BCB" w:rsidRPr="005A1BCB">
        <w:rPr>
          <w:rFonts w:ascii="Arial" w:eastAsia="新細明體" w:hAnsi="Arial" w:cs="Arial" w:hint="eastAsia"/>
          <w:lang w:eastAsia="zh-TW"/>
        </w:rPr>
        <w:t xml:space="preserve"> only</w:t>
      </w:r>
      <w:r w:rsidR="007912A9">
        <w:rPr>
          <w:rFonts w:ascii="Arial" w:eastAsia="新細明體" w:hAnsi="Arial" w:cs="Arial"/>
          <w:lang w:eastAsia="zh-TW"/>
        </w:rPr>
        <w:t xml:space="preserve"> the</w:t>
      </w:r>
      <w:r w:rsidR="005A1BCB" w:rsidRPr="005A1BCB">
        <w:rPr>
          <w:rFonts w:ascii="Arial" w:eastAsia="新細明體" w:hAnsi="Arial" w:cs="Arial" w:hint="eastAsia"/>
          <w:lang w:eastAsia="zh-TW"/>
        </w:rPr>
        <w:t xml:space="preserve"> strongest beam: UE performs handover (cell change) at point [B] (</w:t>
      </w:r>
      <w:r w:rsidR="00CE57BF">
        <w:rPr>
          <w:rFonts w:ascii="Arial" w:eastAsia="新細明體" w:hAnsi="Arial" w:cs="Arial"/>
          <w:lang w:eastAsia="zh-TW"/>
        </w:rPr>
        <w:t xml:space="preserve">Cell 1 to Cell 2, </w:t>
      </w:r>
      <w:proofErr w:type="gramStart"/>
      <w:r w:rsidR="003F1E76">
        <w:rPr>
          <w:rFonts w:ascii="Arial" w:eastAsia="新細明體" w:hAnsi="Arial" w:cs="Arial"/>
          <w:lang w:eastAsia="zh-TW"/>
        </w:rPr>
        <w:t>Beam</w:t>
      </w:r>
      <w:r w:rsidR="003F1E76" w:rsidRPr="005A1BCB">
        <w:rPr>
          <w:rFonts w:ascii="Arial" w:eastAsia="新細明體" w:hAnsi="Arial" w:cs="Arial"/>
          <w:lang w:eastAsia="zh-TW"/>
        </w:rPr>
        <w:t>(</w:t>
      </w:r>
      <w:proofErr w:type="gramEnd"/>
      <w:r w:rsidR="005A1BCB" w:rsidRPr="005A1BCB">
        <w:rPr>
          <w:rFonts w:ascii="Arial" w:eastAsia="新細明體" w:hAnsi="Arial" w:cs="Arial" w:hint="eastAsia"/>
          <w:lang w:eastAsia="zh-TW"/>
        </w:rPr>
        <w:t>1,2) to Beam(2,1)), and soon another handover at point [B1] (</w:t>
      </w:r>
      <w:r w:rsidR="00695854">
        <w:rPr>
          <w:rFonts w:ascii="Arial" w:eastAsia="新細明體" w:hAnsi="Arial" w:cs="Arial"/>
          <w:lang w:eastAsia="zh-TW"/>
        </w:rPr>
        <w:t xml:space="preserve">Cell 2 to Cell 1, </w:t>
      </w:r>
      <w:r w:rsidR="005A1BCB" w:rsidRPr="005A1BCB">
        <w:rPr>
          <w:rFonts w:ascii="Arial" w:eastAsia="新細明體" w:hAnsi="Arial" w:cs="Arial" w:hint="eastAsia"/>
          <w:lang w:eastAsia="zh-TW"/>
        </w:rPr>
        <w:t xml:space="preserve">Beam(2,1) to Beam(1,1)). </w:t>
      </w:r>
      <w:r w:rsidR="005A1BCB">
        <w:rPr>
          <w:rFonts w:ascii="Arial" w:eastAsia="新細明體" w:hAnsi="Arial" w:cs="Arial" w:hint="eastAsia"/>
          <w:lang w:eastAsia="zh-TW"/>
        </w:rPr>
        <w:t xml:space="preserve">This </w:t>
      </w:r>
      <w:r w:rsidR="005A1BCB">
        <w:rPr>
          <w:rFonts w:ascii="Arial" w:eastAsia="新細明體" w:hAnsi="Arial" w:cs="Arial"/>
          <w:lang w:eastAsia="zh-TW"/>
        </w:rPr>
        <w:t>results in a “</w:t>
      </w:r>
      <w:r w:rsidR="003F5B12">
        <w:rPr>
          <w:rFonts w:ascii="Arial" w:eastAsia="新細明體" w:hAnsi="Arial" w:cs="Arial"/>
          <w:lang w:eastAsia="zh-TW"/>
        </w:rPr>
        <w:t>Ping-Pong</w:t>
      </w:r>
      <w:r w:rsidR="005A1BCB">
        <w:rPr>
          <w:rFonts w:ascii="Arial" w:eastAsia="新細明體" w:hAnsi="Arial" w:cs="Arial"/>
          <w:lang w:eastAsia="zh-TW"/>
        </w:rPr>
        <w:t>”</w:t>
      </w:r>
      <w:r w:rsidR="002D2330">
        <w:rPr>
          <w:rFonts w:ascii="Arial" w:eastAsia="新細明體" w:hAnsi="Arial" w:cs="Arial"/>
          <w:lang w:eastAsia="zh-TW"/>
        </w:rPr>
        <w:t xml:space="preserve"> effect</w:t>
      </w:r>
      <w:r w:rsidR="005A1BCB">
        <w:rPr>
          <w:rFonts w:ascii="Arial" w:eastAsia="新細明體" w:hAnsi="Arial" w:cs="Arial"/>
          <w:lang w:eastAsia="zh-TW"/>
        </w:rPr>
        <w:t>, meaning that a UE moves back to the orig</w:t>
      </w:r>
      <w:r w:rsidR="0080729F">
        <w:rPr>
          <w:rFonts w:ascii="Arial" w:eastAsia="新細明體" w:hAnsi="Arial" w:cs="Arial"/>
          <w:lang w:eastAsia="zh-TW"/>
        </w:rPr>
        <w:t>inal serving cell after staying in the target cell for a too short period</w:t>
      </w:r>
      <w:r w:rsidR="005A1BCB">
        <w:rPr>
          <w:rFonts w:ascii="Arial" w:eastAsia="新細明體" w:hAnsi="Arial" w:cs="Arial"/>
          <w:lang w:eastAsia="zh-TW"/>
        </w:rPr>
        <w:t>. F</w:t>
      </w:r>
      <w:r w:rsidR="003F5B12">
        <w:rPr>
          <w:rFonts w:ascii="Arial" w:eastAsia="新細明體" w:hAnsi="Arial" w:cs="Arial"/>
          <w:lang w:eastAsia="zh-TW"/>
        </w:rPr>
        <w:t>requent Ping-Pong</w:t>
      </w:r>
      <w:r w:rsidR="002C5A07">
        <w:rPr>
          <w:rFonts w:ascii="Arial" w:eastAsia="新細明體" w:hAnsi="Arial" w:cs="Arial"/>
          <w:lang w:eastAsia="zh-TW"/>
        </w:rPr>
        <w:t xml:space="preserve"> is undesired in that </w:t>
      </w:r>
      <w:r w:rsidR="00A668BE">
        <w:rPr>
          <w:rFonts w:ascii="Arial" w:eastAsia="新細明體" w:hAnsi="Arial" w:cs="Arial"/>
          <w:lang w:eastAsia="zh-TW"/>
        </w:rPr>
        <w:t>each handover</w:t>
      </w:r>
      <w:r w:rsidR="003A4220">
        <w:rPr>
          <w:rFonts w:ascii="Arial" w:eastAsia="新細明體" w:hAnsi="Arial" w:cs="Arial"/>
          <w:lang w:eastAsia="zh-TW"/>
        </w:rPr>
        <w:t xml:space="preserve"> (cell-level mobility)</w:t>
      </w:r>
      <w:r w:rsidR="00A668BE">
        <w:rPr>
          <w:rFonts w:ascii="Arial" w:eastAsia="新細明體" w:hAnsi="Arial" w:cs="Arial"/>
          <w:lang w:eastAsia="zh-TW"/>
        </w:rPr>
        <w:t xml:space="preserve"> involves </w:t>
      </w:r>
      <w:r w:rsidR="00D16E36">
        <w:rPr>
          <w:rFonts w:ascii="Arial" w:eastAsia="新細明體" w:hAnsi="Arial" w:cs="Arial"/>
          <w:lang w:eastAsia="zh-TW"/>
        </w:rPr>
        <w:t>RRC message exchange and corresponding signalling overhead and interruption.</w:t>
      </w:r>
    </w:p>
    <w:p w14:paraId="748461EA" w14:textId="270D4D48" w:rsidR="005A1BCB" w:rsidRDefault="00BB0873" w:rsidP="004B3B70">
      <w:pPr>
        <w:numPr>
          <w:ilvl w:val="0"/>
          <w:numId w:val="14"/>
        </w:num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UE considers</w:t>
      </w:r>
      <w:r w:rsidR="005A1BCB" w:rsidRPr="005A1BCB">
        <w:rPr>
          <w:rFonts w:ascii="Arial" w:eastAsia="新細明體" w:hAnsi="Arial" w:cs="Arial"/>
          <w:lang w:eastAsia="zh-TW"/>
        </w:rPr>
        <w:t xml:space="preserve"> more beams: UE does NO</w:t>
      </w:r>
      <w:r w:rsidR="00BD4318">
        <w:rPr>
          <w:rFonts w:ascii="Arial" w:eastAsia="新細明體" w:hAnsi="Arial" w:cs="Arial"/>
          <w:lang w:eastAsia="zh-TW"/>
        </w:rPr>
        <w:t>T perform handover at point [B]</w:t>
      </w:r>
      <w:r w:rsidR="005A1BCB" w:rsidRPr="005A1BCB">
        <w:rPr>
          <w:rFonts w:ascii="Arial" w:eastAsia="新細明體" w:hAnsi="Arial" w:cs="Arial"/>
          <w:lang w:eastAsia="zh-TW"/>
        </w:rPr>
        <w:t>,</w:t>
      </w:r>
      <w:r w:rsidR="00505D0B">
        <w:rPr>
          <w:rFonts w:ascii="Arial" w:eastAsia="新細明體" w:hAnsi="Arial" w:cs="Arial"/>
          <w:lang w:eastAsia="zh-TW"/>
        </w:rPr>
        <w:t xml:space="preserve"> since its measurement shows that Cell 2 has only one strong beam (Beam(2,1)), while Cell 1 has two strong beams (</w:t>
      </w:r>
      <w:r w:rsidR="00505D0B">
        <w:rPr>
          <w:rFonts w:ascii="Arial" w:eastAsia="新細明體" w:hAnsi="Arial" w:cs="Arial"/>
          <w:lang w:eastAsia="zh-TW"/>
        </w:rPr>
        <w:t>Beam(</w:t>
      </w:r>
      <w:r w:rsidR="00505D0B">
        <w:rPr>
          <w:rFonts w:ascii="Arial" w:eastAsia="新細明體" w:hAnsi="Arial" w:cs="Arial"/>
          <w:lang w:eastAsia="zh-TW"/>
        </w:rPr>
        <w:t>1</w:t>
      </w:r>
      <w:r w:rsidR="00505D0B">
        <w:rPr>
          <w:rFonts w:ascii="Arial" w:eastAsia="新細明體" w:hAnsi="Arial" w:cs="Arial"/>
          <w:lang w:eastAsia="zh-TW"/>
        </w:rPr>
        <w:t>,1)</w:t>
      </w:r>
      <w:r w:rsidR="00505D0B">
        <w:rPr>
          <w:rFonts w:ascii="Arial" w:eastAsia="新細明體" w:hAnsi="Arial" w:cs="Arial"/>
          <w:lang w:eastAsia="zh-TW"/>
        </w:rPr>
        <w:t xml:space="preserve"> and Beam(1,2)).T</w:t>
      </w:r>
      <w:r w:rsidR="005A1BCB" w:rsidRPr="005A1BCB">
        <w:rPr>
          <w:rFonts w:ascii="Arial" w:eastAsia="新細明體" w:hAnsi="Arial" w:cs="Arial"/>
          <w:lang w:eastAsia="zh-TW"/>
        </w:rPr>
        <w:t xml:space="preserve">hen </w:t>
      </w:r>
      <w:r w:rsidR="006E36E0">
        <w:rPr>
          <w:rFonts w:ascii="Arial" w:eastAsia="新細明體" w:hAnsi="Arial" w:cs="Arial"/>
          <w:lang w:eastAsia="zh-TW"/>
        </w:rPr>
        <w:t xml:space="preserve">at point [B1], </w:t>
      </w:r>
      <w:r w:rsidR="00505D0B">
        <w:rPr>
          <w:rFonts w:ascii="Arial" w:eastAsia="新細明體" w:hAnsi="Arial" w:cs="Arial"/>
          <w:lang w:eastAsia="zh-TW"/>
        </w:rPr>
        <w:t xml:space="preserve">UE </w:t>
      </w:r>
      <w:r w:rsidR="000634DE">
        <w:rPr>
          <w:rFonts w:ascii="Arial" w:eastAsia="新細明體" w:hAnsi="Arial" w:cs="Arial"/>
          <w:lang w:eastAsia="zh-TW"/>
        </w:rPr>
        <w:t>performs intra-cell</w:t>
      </w:r>
      <w:r w:rsidR="006E36E0">
        <w:rPr>
          <w:rFonts w:ascii="Arial" w:eastAsia="新細明體" w:hAnsi="Arial" w:cs="Arial"/>
          <w:lang w:eastAsia="zh-TW"/>
        </w:rPr>
        <w:t xml:space="preserve"> beam switching, which is </w:t>
      </w:r>
      <w:r w:rsidR="009566B1">
        <w:rPr>
          <w:rFonts w:ascii="Arial" w:eastAsia="新細明體" w:hAnsi="Arial" w:cs="Arial"/>
          <w:lang w:eastAsia="zh-TW"/>
        </w:rPr>
        <w:t xml:space="preserve">usually </w:t>
      </w:r>
      <w:r w:rsidR="006E36E0">
        <w:rPr>
          <w:rFonts w:ascii="Arial" w:eastAsia="新細明體" w:hAnsi="Arial" w:cs="Arial"/>
          <w:lang w:eastAsia="zh-TW"/>
        </w:rPr>
        <w:t>considered as</w:t>
      </w:r>
      <w:r w:rsidR="009566B1">
        <w:rPr>
          <w:rFonts w:ascii="Arial" w:eastAsia="新細明體" w:hAnsi="Arial" w:cs="Arial"/>
          <w:lang w:eastAsia="zh-TW"/>
        </w:rPr>
        <w:t xml:space="preserve"> </w:t>
      </w:r>
      <w:r w:rsidR="006E36E0">
        <w:rPr>
          <w:rFonts w:ascii="Arial" w:eastAsia="新細明體" w:hAnsi="Arial" w:cs="Arial"/>
          <w:lang w:eastAsia="zh-TW"/>
        </w:rPr>
        <w:t>s</w:t>
      </w:r>
      <w:r w:rsidR="006E36E0">
        <w:rPr>
          <w:rFonts w:ascii="Arial" w:eastAsia="新細明體" w:hAnsi="Arial" w:cs="Arial"/>
          <w:lang w:eastAsia="zh-TW"/>
        </w:rPr>
        <w:t>imple layer-1 procedure</w:t>
      </w:r>
      <w:r w:rsidR="006E36E0">
        <w:rPr>
          <w:rFonts w:ascii="Arial" w:eastAsia="新細明體" w:hAnsi="Arial" w:cs="Arial"/>
          <w:lang w:eastAsia="zh-TW"/>
        </w:rPr>
        <w:t xml:space="preserve"> with low overheads</w:t>
      </w:r>
      <w:r w:rsidR="005A1BCB" w:rsidRPr="005A1BCB">
        <w:rPr>
          <w:rFonts w:ascii="Arial" w:eastAsia="新細明體" w:hAnsi="Arial" w:cs="Arial"/>
          <w:lang w:eastAsia="zh-TW"/>
        </w:rPr>
        <w:t>.</w:t>
      </w:r>
    </w:p>
    <w:p w14:paraId="15AD4333" w14:textId="0415CC4D" w:rsidR="0040564C" w:rsidRDefault="0040564C" w:rsidP="0040564C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The example shows the need of considering </w:t>
      </w:r>
      <w:r w:rsidR="003F5B12">
        <w:rPr>
          <w:rFonts w:ascii="Arial" w:eastAsia="新細明體" w:hAnsi="Arial" w:cs="Arial"/>
          <w:lang w:eastAsia="zh-TW"/>
        </w:rPr>
        <w:t>more than one beam in each cell for cell evaluation.</w:t>
      </w:r>
      <w:r w:rsidR="00BB76E8">
        <w:rPr>
          <w:rFonts w:ascii="Arial" w:eastAsia="新細明體" w:hAnsi="Arial" w:cs="Arial"/>
          <w:lang w:eastAsia="zh-TW"/>
        </w:rPr>
        <w:t xml:space="preserve"> Therefore, we have the following </w:t>
      </w:r>
      <w:r w:rsidR="007E2FEB">
        <w:rPr>
          <w:rFonts w:ascii="Arial" w:eastAsia="新細明體" w:hAnsi="Arial" w:cs="Arial"/>
          <w:lang w:eastAsia="zh-TW"/>
        </w:rPr>
        <w:t xml:space="preserve">observation and </w:t>
      </w:r>
      <w:r w:rsidR="00BB76E8">
        <w:rPr>
          <w:rFonts w:ascii="Arial" w:eastAsia="新細明體" w:hAnsi="Arial" w:cs="Arial"/>
          <w:lang w:eastAsia="zh-TW"/>
        </w:rPr>
        <w:t>proposal.</w:t>
      </w:r>
    </w:p>
    <w:p w14:paraId="32F7B24D" w14:textId="48129FDD" w:rsidR="00275747" w:rsidRPr="004F5621" w:rsidRDefault="00275747" w:rsidP="009B161A">
      <w:pPr>
        <w:spacing w:after="12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 w:rsidRPr="004F5621">
        <w:rPr>
          <w:rFonts w:ascii="Arial" w:eastAsia="新細明體" w:hAnsi="Arial" w:cs="Arial"/>
          <w:b/>
          <w:lang w:val="en-US" w:eastAsia="zh-TW"/>
        </w:rPr>
        <w:t>Observation</w:t>
      </w:r>
      <w:r w:rsidR="00126E60" w:rsidRPr="004F5621">
        <w:rPr>
          <w:rFonts w:ascii="Arial" w:eastAsia="新細明體" w:hAnsi="Arial" w:cs="Arial"/>
          <w:b/>
          <w:lang w:val="en-US" w:eastAsia="zh-TW"/>
        </w:rPr>
        <w:t xml:space="preserve"> 2</w:t>
      </w:r>
      <w:r w:rsidRPr="004F5621">
        <w:rPr>
          <w:rFonts w:ascii="Arial" w:eastAsia="新細明體" w:hAnsi="Arial" w:cs="Arial"/>
          <w:b/>
          <w:lang w:val="en-US" w:eastAsia="zh-TW"/>
        </w:rPr>
        <w:t>:</w:t>
      </w:r>
      <w:r w:rsidR="009B161A">
        <w:rPr>
          <w:rFonts w:ascii="Arial" w:eastAsia="新細明體" w:hAnsi="Arial" w:cs="Arial"/>
          <w:b/>
          <w:lang w:val="en-US" w:eastAsia="zh-TW"/>
        </w:rPr>
        <w:tab/>
      </w:r>
      <w:r w:rsidR="00EF6360">
        <w:rPr>
          <w:rFonts w:ascii="Arial" w:eastAsia="新細明體" w:hAnsi="Arial" w:cs="Arial"/>
          <w:b/>
          <w:lang w:val="en-US" w:eastAsia="zh-TW"/>
        </w:rPr>
        <w:t>Handov</w:t>
      </w:r>
      <w:r w:rsidR="009A73DA">
        <w:rPr>
          <w:rFonts w:ascii="Arial" w:eastAsia="新細明體" w:hAnsi="Arial" w:cs="Arial"/>
          <w:b/>
          <w:lang w:val="en-US" w:eastAsia="zh-TW"/>
        </w:rPr>
        <w:t>e</w:t>
      </w:r>
      <w:r w:rsidR="00EF6360">
        <w:rPr>
          <w:rFonts w:ascii="Arial" w:eastAsia="新細明體" w:hAnsi="Arial" w:cs="Arial"/>
          <w:b/>
          <w:lang w:val="en-US" w:eastAsia="zh-TW"/>
        </w:rPr>
        <w:t>r</w:t>
      </w:r>
      <w:r w:rsidRPr="004F5621">
        <w:rPr>
          <w:rFonts w:ascii="Arial" w:eastAsia="新細明體" w:hAnsi="Arial" w:cs="Arial"/>
          <w:b/>
          <w:lang w:val="en-US" w:eastAsia="zh-TW"/>
        </w:rPr>
        <w:t xml:space="preserve"> considering </w:t>
      </w:r>
      <w:r w:rsidR="00C55A06">
        <w:rPr>
          <w:rFonts w:ascii="Arial" w:eastAsia="新細明體" w:hAnsi="Arial" w:cs="Arial"/>
          <w:b/>
          <w:lang w:val="en-US" w:eastAsia="zh-TW"/>
        </w:rPr>
        <w:t>only</w:t>
      </w:r>
      <w:r w:rsidR="00C2152B">
        <w:rPr>
          <w:rFonts w:ascii="Arial" w:eastAsia="新細明體" w:hAnsi="Arial" w:cs="Arial"/>
          <w:b/>
          <w:lang w:val="en-US" w:eastAsia="zh-TW"/>
        </w:rPr>
        <w:t xml:space="preserve"> the</w:t>
      </w:r>
      <w:r w:rsidR="00C55A06">
        <w:rPr>
          <w:rFonts w:ascii="Arial" w:eastAsia="新細明體" w:hAnsi="Arial" w:cs="Arial"/>
          <w:b/>
          <w:lang w:val="en-US" w:eastAsia="zh-TW"/>
        </w:rPr>
        <w:t xml:space="preserve"> </w:t>
      </w:r>
      <w:r w:rsidR="00FF1927">
        <w:rPr>
          <w:rFonts w:ascii="Arial" w:eastAsia="新細明體" w:hAnsi="Arial" w:cs="Arial"/>
          <w:b/>
          <w:lang w:val="en-US" w:eastAsia="zh-TW"/>
        </w:rPr>
        <w:t>strongest</w:t>
      </w:r>
      <w:r w:rsidRPr="004F5621">
        <w:rPr>
          <w:rFonts w:ascii="Arial" w:eastAsia="新細明體" w:hAnsi="Arial" w:cs="Arial"/>
          <w:b/>
          <w:lang w:val="en-US" w:eastAsia="zh-TW"/>
        </w:rPr>
        <w:t xml:space="preserve"> beam might not result in the best </w:t>
      </w:r>
      <w:r w:rsidR="009D5657">
        <w:rPr>
          <w:rFonts w:ascii="Arial" w:eastAsia="新細明體" w:hAnsi="Arial" w:cs="Arial"/>
          <w:b/>
          <w:lang w:val="en-US" w:eastAsia="zh-TW"/>
        </w:rPr>
        <w:t>cell change</w:t>
      </w:r>
      <w:r w:rsidR="00D43785">
        <w:rPr>
          <w:rFonts w:ascii="Arial" w:eastAsia="新細明體" w:hAnsi="Arial" w:cs="Arial"/>
          <w:b/>
          <w:lang w:val="en-US" w:eastAsia="zh-TW"/>
        </w:rPr>
        <w:t xml:space="preserve"> </w:t>
      </w:r>
      <w:r w:rsidRPr="004F5621">
        <w:rPr>
          <w:rFonts w:ascii="Arial" w:eastAsia="新細明體" w:hAnsi="Arial" w:cs="Arial"/>
          <w:b/>
          <w:lang w:val="en-US" w:eastAsia="zh-TW"/>
        </w:rPr>
        <w:t>decision.</w:t>
      </w:r>
    </w:p>
    <w:p w14:paraId="63800558" w14:textId="158AFF66" w:rsidR="00697139" w:rsidRPr="004F5621" w:rsidRDefault="006C0AFB" w:rsidP="00AB7421">
      <w:pPr>
        <w:spacing w:after="120"/>
        <w:ind w:left="1440" w:hanging="1440"/>
        <w:jc w:val="both"/>
        <w:rPr>
          <w:rFonts w:ascii="Arial" w:eastAsia="新細明體" w:hAnsi="Arial" w:cs="Arial"/>
          <w:b/>
          <w:lang w:val="en-US" w:eastAsia="zh-TW"/>
        </w:rPr>
      </w:pPr>
      <w:r>
        <w:rPr>
          <w:rFonts w:ascii="Arial" w:eastAsia="新細明體" w:hAnsi="Arial" w:cs="Arial"/>
          <w:b/>
          <w:lang w:val="en-US" w:eastAsia="zh-TW"/>
        </w:rPr>
        <w:lastRenderedPageBreak/>
        <w:t>Proposal 2:</w:t>
      </w:r>
      <w:r>
        <w:rPr>
          <w:rFonts w:ascii="Arial" w:eastAsia="新細明體" w:hAnsi="Arial" w:cs="Arial"/>
          <w:b/>
          <w:lang w:val="en-US" w:eastAsia="zh-TW"/>
        </w:rPr>
        <w:tab/>
        <w:t>RAN2 to adopt the w</w:t>
      </w:r>
      <w:r w:rsidR="00316777" w:rsidRPr="004F5621">
        <w:rPr>
          <w:rFonts w:ascii="Arial" w:eastAsia="新細明體" w:hAnsi="Arial" w:cs="Arial"/>
          <w:b/>
          <w:lang w:val="en-US" w:eastAsia="zh-TW"/>
        </w:rPr>
        <w:t>orking assumption</w:t>
      </w:r>
      <w:r w:rsidR="00BD11B8" w:rsidRPr="004F5621">
        <w:rPr>
          <w:rFonts w:ascii="Arial" w:eastAsia="新細明體" w:hAnsi="Arial" w:cs="Arial"/>
          <w:b/>
          <w:lang w:val="en-US" w:eastAsia="zh-TW"/>
        </w:rPr>
        <w:t xml:space="preserve"> </w:t>
      </w:r>
      <w:r>
        <w:rPr>
          <w:rFonts w:ascii="Arial" w:eastAsia="新細明體" w:hAnsi="Arial" w:cs="Arial"/>
          <w:b/>
          <w:lang w:val="en-US" w:eastAsia="zh-TW"/>
        </w:rPr>
        <w:t xml:space="preserve">that a </w:t>
      </w:r>
      <w:r w:rsidR="001C69F3" w:rsidRPr="004F5621">
        <w:rPr>
          <w:rFonts w:ascii="Arial" w:eastAsia="新細明體" w:hAnsi="Arial" w:cs="Arial"/>
          <w:b/>
          <w:lang w:val="en-US" w:eastAsia="zh-TW"/>
        </w:rPr>
        <w:t>U</w:t>
      </w:r>
      <w:r w:rsidR="00767AD3" w:rsidRPr="004F5621">
        <w:rPr>
          <w:rFonts w:ascii="Arial" w:eastAsia="新細明體" w:hAnsi="Arial" w:cs="Arial"/>
          <w:b/>
          <w:lang w:val="en-US" w:eastAsia="zh-TW"/>
        </w:rPr>
        <w:t>E</w:t>
      </w:r>
      <w:r w:rsidR="00275747" w:rsidRPr="004F5621">
        <w:rPr>
          <w:rFonts w:ascii="Arial" w:eastAsia="新細明體" w:hAnsi="Arial" w:cs="Arial"/>
          <w:b/>
          <w:lang w:val="en-US" w:eastAsia="zh-TW"/>
        </w:rPr>
        <w:t xml:space="preserve"> shall b</w:t>
      </w:r>
      <w:r w:rsidR="00D13C34" w:rsidRPr="004F5621">
        <w:rPr>
          <w:rFonts w:ascii="Arial" w:eastAsia="新細明體" w:hAnsi="Arial" w:cs="Arial"/>
          <w:b/>
          <w:lang w:val="en-US" w:eastAsia="zh-TW"/>
        </w:rPr>
        <w:t>e able</w:t>
      </w:r>
      <w:r w:rsidR="00275747" w:rsidRPr="004F5621">
        <w:rPr>
          <w:rFonts w:ascii="Arial" w:eastAsia="新細明體" w:hAnsi="Arial" w:cs="Arial"/>
          <w:b/>
          <w:lang w:val="en-US" w:eastAsia="zh-TW"/>
        </w:rPr>
        <w:t xml:space="preserve"> to </w:t>
      </w:r>
      <w:r w:rsidR="00222989" w:rsidRPr="004F5621">
        <w:rPr>
          <w:rFonts w:ascii="Arial" w:eastAsia="新細明體" w:hAnsi="Arial" w:cs="Arial"/>
          <w:b/>
          <w:lang w:val="en-US" w:eastAsia="zh-TW"/>
        </w:rPr>
        <w:t>consider</w:t>
      </w:r>
      <w:r w:rsidR="001C69F3" w:rsidRPr="004F5621">
        <w:rPr>
          <w:rFonts w:ascii="Arial" w:eastAsia="新細明體" w:hAnsi="Arial" w:cs="Arial"/>
          <w:b/>
          <w:lang w:val="en-US" w:eastAsia="zh-TW"/>
        </w:rPr>
        <w:t xml:space="preserve"> multiple beams</w:t>
      </w:r>
      <w:r w:rsidR="00767AD3" w:rsidRPr="004F5621">
        <w:rPr>
          <w:rFonts w:ascii="Arial" w:eastAsia="新細明體" w:hAnsi="Arial" w:cs="Arial"/>
          <w:b/>
          <w:lang w:val="en-US" w:eastAsia="zh-TW"/>
        </w:rPr>
        <w:t xml:space="preserve"> </w:t>
      </w:r>
      <w:r w:rsidR="00222989" w:rsidRPr="004F5621">
        <w:rPr>
          <w:rFonts w:ascii="Arial" w:eastAsia="新細明體" w:hAnsi="Arial" w:cs="Arial"/>
          <w:b/>
          <w:lang w:val="en-US" w:eastAsia="zh-TW"/>
        </w:rPr>
        <w:t xml:space="preserve">when evaluating cells in </w:t>
      </w:r>
      <w:r w:rsidR="00170B0C" w:rsidRPr="004F5621">
        <w:rPr>
          <w:rFonts w:ascii="Arial" w:eastAsia="新細明體" w:hAnsi="Arial" w:cs="Arial"/>
          <w:b/>
          <w:lang w:val="en-US" w:eastAsia="zh-TW"/>
        </w:rPr>
        <w:t xml:space="preserve">NR </w:t>
      </w:r>
      <w:r w:rsidR="00F136BE" w:rsidRPr="004F5621">
        <w:rPr>
          <w:rFonts w:ascii="Arial" w:eastAsia="新細明體" w:hAnsi="Arial" w:cs="Arial"/>
          <w:b/>
          <w:lang w:val="en-US" w:eastAsia="zh-TW"/>
        </w:rPr>
        <w:t>mobility</w:t>
      </w:r>
      <w:r w:rsidR="00222989" w:rsidRPr="004F5621">
        <w:rPr>
          <w:rFonts w:ascii="Arial" w:eastAsia="新細明體" w:hAnsi="Arial" w:cs="Arial"/>
          <w:b/>
          <w:lang w:val="en-US" w:eastAsia="zh-TW"/>
        </w:rPr>
        <w:t xml:space="preserve"> procedure.</w:t>
      </w:r>
    </w:p>
    <w:p w14:paraId="4159E4D9" w14:textId="77777777" w:rsidR="00503D15" w:rsidRDefault="00503D15" w:rsidP="00A64EA2">
      <w:pPr>
        <w:spacing w:after="120"/>
        <w:jc w:val="both"/>
        <w:rPr>
          <w:rFonts w:ascii="Arial" w:eastAsia="新細明體" w:hAnsi="Arial" w:cs="Arial"/>
          <w:lang w:eastAsia="zh-TW"/>
        </w:rPr>
      </w:pPr>
      <w:r w:rsidRPr="00503D15">
        <w:rPr>
          <w:rFonts w:ascii="Arial" w:eastAsia="新細明體" w:hAnsi="Arial" w:cs="Arial"/>
          <w:lang w:eastAsia="zh-TW"/>
        </w:rPr>
        <w:t>Notice that</w:t>
      </w:r>
      <w:r w:rsidR="00A64EA2">
        <w:rPr>
          <w:rFonts w:ascii="Arial" w:eastAsia="新細明體" w:hAnsi="Arial" w:cs="Arial"/>
          <w:lang w:eastAsia="zh-TW"/>
        </w:rPr>
        <w:t xml:space="preserve"> when more than one beams are involved in the</w:t>
      </w:r>
      <w:r w:rsidR="00B54DE9">
        <w:rPr>
          <w:rFonts w:ascii="Arial" w:eastAsia="新細明體" w:hAnsi="Arial" w:cs="Arial"/>
          <w:lang w:eastAsia="zh-TW"/>
        </w:rPr>
        <w:t xml:space="preserve"> mobility</w:t>
      </w:r>
      <w:r w:rsidR="00E326C0">
        <w:rPr>
          <w:rFonts w:ascii="Arial" w:eastAsia="新細明體" w:hAnsi="Arial" w:cs="Arial"/>
          <w:lang w:eastAsia="zh-TW"/>
        </w:rPr>
        <w:t xml:space="preserve"> procedure</w:t>
      </w:r>
      <w:r w:rsidR="00A64EA2">
        <w:rPr>
          <w:rFonts w:ascii="Arial" w:eastAsia="新細明體" w:hAnsi="Arial" w:cs="Arial"/>
          <w:lang w:eastAsia="zh-TW"/>
        </w:rPr>
        <w:t>, either evaluating a single, the mobility proc</w:t>
      </w:r>
      <w:r w:rsidR="00821D30">
        <w:rPr>
          <w:rFonts w:ascii="Arial" w:eastAsia="新細明體" w:hAnsi="Arial" w:cs="Arial"/>
          <w:lang w:eastAsia="zh-TW"/>
        </w:rPr>
        <w:t>edure becomes more complicated.</w:t>
      </w:r>
    </w:p>
    <w:p w14:paraId="64950753" w14:textId="799A9078" w:rsidR="00D13C34" w:rsidRPr="00503D15" w:rsidRDefault="00D13C34" w:rsidP="004F5621">
      <w:pPr>
        <w:spacing w:after="120"/>
        <w:ind w:left="1440" w:hanging="1440"/>
        <w:jc w:val="both"/>
        <w:rPr>
          <w:rFonts w:ascii="Arial" w:eastAsia="新細明體" w:hAnsi="Arial" w:cs="Arial"/>
          <w:lang w:eastAsia="zh-TW"/>
        </w:rPr>
      </w:pPr>
      <w:r w:rsidRPr="00D37473">
        <w:rPr>
          <w:rFonts w:ascii="Arial" w:eastAsia="新細明體" w:hAnsi="Arial" w:cs="Arial" w:hint="eastAsia"/>
          <w:b/>
          <w:lang w:eastAsia="zh-TW"/>
        </w:rPr>
        <w:t xml:space="preserve">Proposal </w:t>
      </w:r>
      <w:r w:rsidR="00AA6CD6">
        <w:rPr>
          <w:rFonts w:ascii="Arial" w:eastAsia="新細明體" w:hAnsi="Arial" w:cs="Arial"/>
          <w:b/>
          <w:lang w:eastAsia="zh-TW"/>
        </w:rPr>
        <w:t>3</w:t>
      </w:r>
      <w:r w:rsidRPr="00D37473">
        <w:rPr>
          <w:rFonts w:ascii="Arial" w:eastAsia="新細明體" w:hAnsi="Arial" w:cs="Arial" w:hint="eastAsia"/>
          <w:b/>
          <w:lang w:eastAsia="zh-TW"/>
        </w:rPr>
        <w:t>:</w:t>
      </w:r>
      <w:r w:rsidRPr="00D37473">
        <w:rPr>
          <w:rFonts w:ascii="Arial" w:eastAsia="新細明體" w:hAnsi="Arial" w:cs="Arial" w:hint="eastAsia"/>
          <w:b/>
          <w:lang w:eastAsia="zh-TW"/>
        </w:rPr>
        <w:tab/>
        <w:t xml:space="preserve">RAN2 to study </w:t>
      </w:r>
      <w:r>
        <w:rPr>
          <w:rFonts w:ascii="Arial" w:eastAsia="新細明體" w:hAnsi="Arial" w:cs="Arial"/>
          <w:b/>
          <w:lang w:eastAsia="zh-TW"/>
        </w:rPr>
        <w:t>the impact on mobility procedure of considering multiple beams in NR network.</w:t>
      </w:r>
    </w:p>
    <w:p w14:paraId="30AD378B" w14:textId="77777777" w:rsidR="00046318" w:rsidRPr="002F431A" w:rsidRDefault="00643D63" w:rsidP="003063A3">
      <w:pPr>
        <w:pStyle w:val="Heading2"/>
        <w:rPr>
          <w:rFonts w:eastAsia="新細明體" w:cs="Arial"/>
          <w:lang w:eastAsia="zh-TW"/>
        </w:rPr>
      </w:pPr>
      <w:r>
        <w:rPr>
          <w:rFonts w:eastAsia="新細明體" w:cs="Arial"/>
          <w:lang w:eastAsia="zh-TW"/>
        </w:rPr>
        <w:t>Measurement events</w:t>
      </w:r>
    </w:p>
    <w:p w14:paraId="6F19EE57" w14:textId="2961F8F9" w:rsidR="007874E1" w:rsidRPr="00786868" w:rsidRDefault="00FB4800" w:rsidP="00211CCC">
      <w:pPr>
        <w:pStyle w:val="Heading3"/>
        <w:numPr>
          <w:ilvl w:val="2"/>
          <w:numId w:val="4"/>
        </w:numPr>
      </w:pPr>
      <w:r w:rsidRPr="00786868">
        <w:t>Measurement events</w:t>
      </w:r>
      <w:r w:rsidR="000C01C4" w:rsidRPr="00786868">
        <w:t xml:space="preserve"> involving comparison of </w:t>
      </w:r>
      <w:r w:rsidR="00570147" w:rsidRPr="00786868">
        <w:t>cells</w:t>
      </w:r>
    </w:p>
    <w:p w14:paraId="50D973F8" w14:textId="7B2227AA" w:rsidR="00AF1469" w:rsidRDefault="00627D9A" w:rsidP="00DA475C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The</w:t>
      </w:r>
      <w:r w:rsidR="002722C0">
        <w:rPr>
          <w:rFonts w:ascii="Arial" w:eastAsia="新細明體" w:hAnsi="Arial" w:cs="Arial"/>
          <w:lang w:eastAsia="zh-TW"/>
        </w:rPr>
        <w:t xml:space="preserve"> handover</w:t>
      </w:r>
      <w:r w:rsidR="00F944B5">
        <w:rPr>
          <w:rFonts w:ascii="Arial" w:eastAsia="新細明體" w:hAnsi="Arial" w:cs="Arial"/>
          <w:lang w:eastAsia="zh-TW"/>
        </w:rPr>
        <w:t xml:space="preserve"> procedure</w:t>
      </w:r>
      <w:r>
        <w:rPr>
          <w:rFonts w:ascii="Arial" w:eastAsia="新細明體" w:hAnsi="Arial" w:cs="Arial"/>
          <w:lang w:eastAsia="zh-TW"/>
        </w:rPr>
        <w:t xml:space="preserve"> is initiated by</w:t>
      </w:r>
      <w:r w:rsidR="004843AA" w:rsidRPr="004843AA">
        <w:rPr>
          <w:rFonts w:ascii="Arial" w:eastAsia="新細明體" w:hAnsi="Arial" w:cs="Arial"/>
          <w:lang w:eastAsia="zh-TW"/>
        </w:rPr>
        <w:t xml:space="preserve"> measurement e</w:t>
      </w:r>
      <w:r w:rsidR="004843AA">
        <w:rPr>
          <w:rFonts w:ascii="Arial" w:eastAsia="新細明體" w:hAnsi="Arial" w:cs="Arial"/>
          <w:lang w:eastAsia="zh-TW"/>
        </w:rPr>
        <w:t>vents</w:t>
      </w:r>
      <w:r w:rsidR="00B261CA">
        <w:rPr>
          <w:rFonts w:ascii="Arial" w:eastAsia="新細明體" w:hAnsi="Arial" w:cs="Arial"/>
          <w:lang w:eastAsia="zh-TW"/>
        </w:rPr>
        <w:t xml:space="preserve"> which</w:t>
      </w:r>
      <w:r w:rsidR="004843AA">
        <w:rPr>
          <w:rFonts w:ascii="Arial" w:eastAsia="新細明體" w:hAnsi="Arial" w:cs="Arial"/>
          <w:lang w:eastAsia="zh-TW"/>
        </w:rPr>
        <w:t xml:space="preserve"> involve comparison of</w:t>
      </w:r>
      <w:r w:rsidR="0072042E">
        <w:rPr>
          <w:rFonts w:ascii="Arial" w:eastAsia="新細明體" w:hAnsi="Arial" w:cs="Arial"/>
          <w:lang w:eastAsia="zh-TW"/>
        </w:rPr>
        <w:t xml:space="preserve"> cells (i.e. serving and neighbour cells</w:t>
      </w:r>
      <w:r w:rsidR="004843AA" w:rsidRPr="004843AA">
        <w:rPr>
          <w:rFonts w:ascii="Arial" w:eastAsia="新細明體" w:hAnsi="Arial" w:cs="Arial"/>
          <w:lang w:eastAsia="zh-TW"/>
        </w:rPr>
        <w:t xml:space="preserve">). When multiple beams are considered </w:t>
      </w:r>
      <w:r w:rsidR="00536512">
        <w:rPr>
          <w:rFonts w:ascii="Arial" w:eastAsia="新細明體" w:hAnsi="Arial" w:cs="Arial"/>
          <w:lang w:eastAsia="zh-TW"/>
        </w:rPr>
        <w:t>in</w:t>
      </w:r>
      <w:r w:rsidR="004843AA" w:rsidRPr="004843AA">
        <w:rPr>
          <w:rFonts w:ascii="Arial" w:eastAsia="新細明體" w:hAnsi="Arial" w:cs="Arial"/>
          <w:lang w:eastAsia="zh-TW"/>
        </w:rPr>
        <w:t xml:space="preserve"> one of or both cells, the comparison of two cells becomes more complicated.</w:t>
      </w:r>
      <w:r w:rsidR="001D74AA">
        <w:rPr>
          <w:rFonts w:ascii="Arial" w:eastAsia="新細明體" w:hAnsi="Arial" w:cs="Arial"/>
          <w:lang w:eastAsia="zh-TW"/>
        </w:rPr>
        <w:t xml:space="preserve"> Figure 3 show</w:t>
      </w:r>
      <w:r w:rsidR="00F859A9">
        <w:rPr>
          <w:rFonts w:ascii="Arial" w:eastAsia="新細明體" w:hAnsi="Arial" w:cs="Arial"/>
          <w:lang w:eastAsia="zh-TW"/>
        </w:rPr>
        <w:t xml:space="preserve">s a UE moving from Cell 1 to Cell 2, </w:t>
      </w:r>
      <w:r w:rsidR="001D74AA">
        <w:rPr>
          <w:rFonts w:ascii="Arial" w:eastAsia="新細明體" w:hAnsi="Arial" w:cs="Arial"/>
          <w:lang w:eastAsia="zh-TW"/>
        </w:rPr>
        <w:t xml:space="preserve">and seeing </w:t>
      </w:r>
      <w:r w:rsidR="006E454A">
        <w:rPr>
          <w:rFonts w:ascii="Arial" w:eastAsia="新細明體" w:hAnsi="Arial" w:cs="Arial"/>
          <w:lang w:eastAsia="zh-TW"/>
        </w:rPr>
        <w:t xml:space="preserve">at most </w:t>
      </w:r>
      <w:r w:rsidR="001D74AA">
        <w:rPr>
          <w:rFonts w:ascii="Arial" w:eastAsia="新細明體" w:hAnsi="Arial" w:cs="Arial"/>
          <w:lang w:eastAsia="zh-TW"/>
        </w:rPr>
        <w:t>4 beams from each cell.</w:t>
      </w:r>
    </w:p>
    <w:p w14:paraId="4142CE61" w14:textId="77777777" w:rsidR="00880C24" w:rsidRDefault="00F859A9" w:rsidP="00880C24">
      <w:pPr>
        <w:spacing w:after="120"/>
        <w:jc w:val="center"/>
      </w:pPr>
      <w:r>
        <w:object w:dxaOrig="8788" w:dyaOrig="2684" w14:anchorId="11B75DF5">
          <v:shape id="_x0000_i1026" type="#_x0000_t75" style="width:390.95pt;height:119pt" o:ole="">
            <v:imagedata r:id="rId12" o:title=""/>
          </v:shape>
          <o:OLEObject Type="Embed" ProgID="Visio.Drawing.11" ShapeID="_x0000_i1026" DrawAspect="Content" ObjectID="_1532527580" r:id="rId13"/>
        </w:object>
      </w:r>
    </w:p>
    <w:p w14:paraId="3AF43E8C" w14:textId="77777777" w:rsidR="00183DDA" w:rsidRPr="00183DDA" w:rsidRDefault="00183DDA" w:rsidP="00183DDA">
      <w:pPr>
        <w:jc w:val="center"/>
        <w:rPr>
          <w:rFonts w:ascii="Arial" w:hAnsi="Arial" w:cs="Arial"/>
          <w:b/>
        </w:rPr>
      </w:pPr>
      <w:r w:rsidRPr="00076DA4">
        <w:rPr>
          <w:rFonts w:ascii="Arial" w:hAnsi="Arial" w:cs="Arial"/>
          <w:b/>
        </w:rPr>
        <w:t xml:space="preserve">Figure </w:t>
      </w:r>
      <w:r w:rsidR="00AB15AE">
        <w:rPr>
          <w:rFonts w:ascii="Arial" w:hAnsi="Arial" w:cs="Arial"/>
          <w:b/>
        </w:rPr>
        <w:t>3</w:t>
      </w:r>
      <w:r w:rsidRPr="00076DA4">
        <w:rPr>
          <w:rFonts w:ascii="Arial" w:hAnsi="Arial" w:cs="Arial"/>
          <w:b/>
        </w:rPr>
        <w:t>.</w:t>
      </w:r>
      <w:r w:rsidRPr="00076DA4">
        <w:rPr>
          <w:rFonts w:ascii="Arial" w:hAnsi="Arial" w:cs="Arial"/>
          <w:b/>
        </w:rPr>
        <w:tab/>
        <w:t>Handover decision with multiple beams per cell</w:t>
      </w:r>
    </w:p>
    <w:p w14:paraId="7F7FA50A" w14:textId="3B5379B5" w:rsidR="00AA48A3" w:rsidRDefault="002974A7" w:rsidP="00E1213B">
      <w:pPr>
        <w:spacing w:after="12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/>
          <w:lang w:eastAsia="zh-TW"/>
        </w:rPr>
        <w:t>M</w:t>
      </w:r>
      <w:r w:rsidR="005453F0">
        <w:rPr>
          <w:rFonts w:ascii="Arial" w:eastAsia="新細明體" w:hAnsi="Arial" w:cs="Arial"/>
          <w:lang w:eastAsia="zh-TW"/>
        </w:rPr>
        <w:t>easurement event</w:t>
      </w:r>
      <w:r>
        <w:rPr>
          <w:rFonts w:ascii="Arial" w:eastAsia="新細明體" w:hAnsi="Arial" w:cs="Arial"/>
          <w:lang w:eastAsia="zh-TW"/>
        </w:rPr>
        <w:t>s</w:t>
      </w:r>
      <w:r w:rsidR="009F20B8">
        <w:rPr>
          <w:rFonts w:ascii="Arial" w:eastAsia="新細明體" w:hAnsi="Arial" w:cs="Arial"/>
          <w:lang w:eastAsia="zh-TW"/>
        </w:rPr>
        <w:t xml:space="preserve"> </w:t>
      </w:r>
      <w:r w:rsidR="003A0A77">
        <w:rPr>
          <w:rFonts w:ascii="Arial" w:eastAsia="新細明體" w:hAnsi="Arial" w:cs="Arial"/>
          <w:lang w:eastAsia="zh-TW"/>
        </w:rPr>
        <w:t xml:space="preserve">similar to the A3 event in LTE </w:t>
      </w:r>
      <w:r>
        <w:rPr>
          <w:rFonts w:ascii="Arial" w:eastAsia="新細明體" w:hAnsi="Arial" w:cs="Arial"/>
          <w:lang w:eastAsia="zh-TW"/>
        </w:rPr>
        <w:t>need</w:t>
      </w:r>
      <w:r w:rsidR="00BF184B">
        <w:rPr>
          <w:rFonts w:ascii="Arial" w:eastAsia="新細明體" w:hAnsi="Arial" w:cs="Arial"/>
          <w:lang w:eastAsia="zh-TW"/>
        </w:rPr>
        <w:t xml:space="preserve"> to </w:t>
      </w:r>
      <w:r w:rsidR="003A0A77">
        <w:rPr>
          <w:rFonts w:ascii="Arial" w:eastAsia="新細明體" w:hAnsi="Arial" w:cs="Arial"/>
          <w:lang w:eastAsia="zh-TW"/>
        </w:rPr>
        <w:t>be defined</w:t>
      </w:r>
      <w:r w:rsidR="00BF184B">
        <w:rPr>
          <w:rFonts w:ascii="Arial" w:eastAsia="新細明體" w:hAnsi="Arial" w:cs="Arial"/>
          <w:lang w:eastAsia="zh-TW"/>
        </w:rPr>
        <w:t xml:space="preserve"> when multiple beams are taken into consideration in handover procedure.</w:t>
      </w:r>
    </w:p>
    <w:p w14:paraId="59B95398" w14:textId="74B9726D" w:rsidR="00BF184B" w:rsidRDefault="00DF3167" w:rsidP="00E6189A">
      <w:pPr>
        <w:spacing w:after="120"/>
        <w:ind w:left="1440" w:hanging="1440"/>
        <w:rPr>
          <w:rFonts w:ascii="Arial" w:eastAsia="新細明體" w:hAnsi="Arial" w:cs="Arial"/>
          <w:b/>
          <w:lang w:eastAsia="zh-TW"/>
        </w:rPr>
      </w:pPr>
      <w:r w:rsidRPr="00B80D8C">
        <w:rPr>
          <w:rFonts w:ascii="Arial" w:eastAsia="新細明體" w:hAnsi="Arial" w:cs="Arial"/>
          <w:b/>
          <w:lang w:eastAsia="zh-TW"/>
        </w:rPr>
        <w:t xml:space="preserve">Proposal </w:t>
      </w:r>
      <w:r w:rsidR="00D7660A">
        <w:rPr>
          <w:rFonts w:ascii="Arial" w:eastAsia="新細明體" w:hAnsi="Arial" w:cs="Arial"/>
          <w:b/>
          <w:lang w:eastAsia="zh-TW"/>
        </w:rPr>
        <w:t>4</w:t>
      </w:r>
      <w:r w:rsidRPr="00B80D8C">
        <w:rPr>
          <w:rFonts w:ascii="Arial" w:eastAsia="新細明體" w:hAnsi="Arial" w:cs="Arial"/>
          <w:b/>
          <w:lang w:eastAsia="zh-TW"/>
        </w:rPr>
        <w:t>:</w:t>
      </w:r>
      <w:r w:rsidRPr="00B80D8C">
        <w:rPr>
          <w:rFonts w:ascii="Arial" w:eastAsia="新細明體" w:hAnsi="Arial" w:cs="Arial"/>
          <w:b/>
          <w:lang w:eastAsia="zh-TW"/>
        </w:rPr>
        <w:tab/>
      </w:r>
      <w:r w:rsidR="005453F0">
        <w:rPr>
          <w:rFonts w:ascii="Arial" w:eastAsia="新細明體" w:hAnsi="Arial" w:cs="Arial"/>
          <w:b/>
          <w:lang w:eastAsia="zh-TW"/>
        </w:rPr>
        <w:t>Measurement events</w:t>
      </w:r>
      <w:r w:rsidRPr="00B80D8C">
        <w:rPr>
          <w:rFonts w:ascii="Arial" w:eastAsia="新細明體" w:hAnsi="Arial" w:cs="Arial"/>
          <w:b/>
          <w:lang w:eastAsia="zh-TW"/>
        </w:rPr>
        <w:t xml:space="preserve"> </w:t>
      </w:r>
      <w:r w:rsidR="005453F0">
        <w:rPr>
          <w:rFonts w:ascii="Arial" w:eastAsia="新細明體" w:hAnsi="Arial" w:cs="Arial"/>
          <w:b/>
          <w:lang w:eastAsia="zh-TW"/>
        </w:rPr>
        <w:t xml:space="preserve">regarding handover between two cells </w:t>
      </w:r>
      <w:r w:rsidRPr="00B80D8C">
        <w:rPr>
          <w:rFonts w:ascii="Arial" w:eastAsia="新細明體" w:hAnsi="Arial" w:cs="Arial"/>
          <w:b/>
          <w:lang w:eastAsia="zh-TW"/>
        </w:rPr>
        <w:t>sh</w:t>
      </w:r>
      <w:r w:rsidR="003A0AA7">
        <w:rPr>
          <w:rFonts w:ascii="Arial" w:eastAsia="新細明體" w:hAnsi="Arial" w:cs="Arial"/>
          <w:b/>
          <w:lang w:eastAsia="zh-TW"/>
        </w:rPr>
        <w:t>all</w:t>
      </w:r>
      <w:r w:rsidR="002E4FBA">
        <w:rPr>
          <w:rFonts w:ascii="Arial" w:eastAsia="新細明體" w:hAnsi="Arial" w:cs="Arial"/>
          <w:b/>
          <w:lang w:eastAsia="zh-TW"/>
        </w:rPr>
        <w:t xml:space="preserve"> be defined for NR network</w:t>
      </w:r>
      <w:r w:rsidRPr="00B80D8C">
        <w:rPr>
          <w:rFonts w:ascii="Arial" w:eastAsia="新細明體" w:hAnsi="Arial" w:cs="Arial"/>
          <w:b/>
          <w:lang w:eastAsia="zh-TW"/>
        </w:rPr>
        <w:t>.</w:t>
      </w:r>
    </w:p>
    <w:p w14:paraId="35C8D7CB" w14:textId="394596A8" w:rsidR="001E6840" w:rsidRPr="00BD665F" w:rsidRDefault="00983D55" w:rsidP="001E6840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>There are many ways</w:t>
      </w:r>
      <w:r w:rsidR="00525B46">
        <w:rPr>
          <w:rFonts w:ascii="Arial" w:eastAsia="新細明體" w:hAnsi="Arial" w:cs="Arial"/>
          <w:lang w:eastAsia="zh-TW"/>
        </w:rPr>
        <w:t xml:space="preserve"> to compare </w:t>
      </w:r>
      <w:r w:rsidR="00525B46">
        <w:rPr>
          <w:rFonts w:ascii="Arial" w:eastAsia="新細明體" w:hAnsi="Arial" w:cs="Arial" w:hint="eastAsia"/>
          <w:lang w:eastAsia="zh-TW"/>
        </w:rPr>
        <w:t>two cells when multiple beams</w:t>
      </w:r>
      <w:r w:rsidR="00525B46">
        <w:rPr>
          <w:rFonts w:ascii="Arial" w:eastAsia="新細明體" w:hAnsi="Arial" w:cs="Arial"/>
          <w:lang w:eastAsia="zh-TW"/>
        </w:rPr>
        <w:t xml:space="preserve"> are considered. </w:t>
      </w:r>
      <w:r w:rsidR="00C33E08">
        <w:rPr>
          <w:rFonts w:ascii="Arial" w:eastAsia="新細明體" w:hAnsi="Arial" w:cs="Arial"/>
          <w:lang w:eastAsia="zh-TW"/>
        </w:rPr>
        <w:t xml:space="preserve">Before studying the </w:t>
      </w:r>
      <w:r w:rsidR="00ED7B4C">
        <w:rPr>
          <w:rFonts w:ascii="Arial" w:eastAsia="新細明體" w:hAnsi="Arial" w:cs="Arial"/>
          <w:lang w:eastAsia="zh-TW"/>
        </w:rPr>
        <w:t>detailed method</w:t>
      </w:r>
      <w:r w:rsidR="004D60D3">
        <w:rPr>
          <w:rFonts w:ascii="Arial" w:eastAsia="新細明體" w:hAnsi="Arial" w:cs="Arial"/>
          <w:lang w:eastAsia="zh-TW"/>
        </w:rPr>
        <w:t>s</w:t>
      </w:r>
      <w:r w:rsidR="00ED7B4C">
        <w:rPr>
          <w:rFonts w:ascii="Arial" w:eastAsia="新細明體" w:hAnsi="Arial" w:cs="Arial"/>
          <w:lang w:eastAsia="zh-TW"/>
        </w:rPr>
        <w:t>, we outline some rules</w:t>
      </w:r>
      <w:r w:rsidR="004D60D3">
        <w:rPr>
          <w:rFonts w:ascii="Arial" w:eastAsia="新細明體" w:hAnsi="Arial" w:cs="Arial"/>
          <w:lang w:eastAsia="zh-TW"/>
        </w:rPr>
        <w:t xml:space="preserve"> of </w:t>
      </w:r>
      <w:r w:rsidR="00B2198F">
        <w:rPr>
          <w:rFonts w:ascii="Arial" w:eastAsia="新細明體" w:hAnsi="Arial" w:cs="Arial"/>
          <w:lang w:eastAsia="zh-TW"/>
        </w:rPr>
        <w:t xml:space="preserve">multi-beam </w:t>
      </w:r>
      <w:r w:rsidR="004D60D3">
        <w:rPr>
          <w:rFonts w:ascii="Arial" w:eastAsia="新細明體" w:hAnsi="Arial" w:cs="Arial"/>
          <w:lang w:eastAsia="zh-TW"/>
        </w:rPr>
        <w:t xml:space="preserve">measurement event </w:t>
      </w:r>
      <w:r w:rsidR="00787E4F">
        <w:rPr>
          <w:rFonts w:ascii="Arial" w:eastAsia="新細明體" w:hAnsi="Arial" w:cs="Arial"/>
          <w:lang w:eastAsia="zh-TW"/>
        </w:rPr>
        <w:t>triggering</w:t>
      </w:r>
      <w:r w:rsidR="00ED7B4C">
        <w:rPr>
          <w:rFonts w:ascii="Arial" w:eastAsia="新細明體" w:hAnsi="Arial" w:cs="Arial"/>
          <w:lang w:eastAsia="zh-TW"/>
        </w:rPr>
        <w:t xml:space="preserve">. </w:t>
      </w:r>
      <w:r w:rsidR="001E6840">
        <w:rPr>
          <w:rFonts w:ascii="Arial" w:eastAsia="新細明體" w:hAnsi="Arial" w:cs="Arial" w:hint="eastAsia"/>
          <w:lang w:eastAsia="zh-TW"/>
        </w:rPr>
        <w:t>F</w:t>
      </w:r>
      <w:r w:rsidR="001E6840">
        <w:rPr>
          <w:rFonts w:ascii="Arial" w:eastAsia="新細明體" w:hAnsi="Arial" w:cs="Arial"/>
          <w:lang w:eastAsia="zh-TW"/>
        </w:rPr>
        <w:t>irst</w:t>
      </w:r>
      <w:r w:rsidR="001E6840">
        <w:rPr>
          <w:rFonts w:ascii="Arial" w:eastAsia="新細明體" w:hAnsi="Arial" w:cs="Arial" w:hint="eastAsia"/>
          <w:lang w:eastAsia="zh-TW"/>
        </w:rPr>
        <w:t>,</w:t>
      </w:r>
      <w:r w:rsidR="001E6840">
        <w:rPr>
          <w:rFonts w:ascii="Arial" w:eastAsia="新細明體" w:hAnsi="Arial" w:cs="Arial"/>
          <w:lang w:eastAsia="zh-TW"/>
        </w:rPr>
        <w:t xml:space="preserve"> </w:t>
      </w:r>
      <w:r w:rsidR="00005242">
        <w:rPr>
          <w:rFonts w:ascii="Arial" w:eastAsia="新細明體" w:hAnsi="Arial" w:cs="Arial"/>
          <w:lang w:eastAsia="zh-TW"/>
        </w:rPr>
        <w:t>t</w:t>
      </w:r>
      <w:r w:rsidR="00005242" w:rsidRPr="00005242">
        <w:rPr>
          <w:rFonts w:ascii="Arial" w:eastAsia="新細明體" w:hAnsi="Arial" w:cs="Arial"/>
          <w:lang w:eastAsia="zh-TW"/>
        </w:rPr>
        <w:t xml:space="preserve">o </w:t>
      </w:r>
      <w:r w:rsidR="00113F64">
        <w:rPr>
          <w:rFonts w:ascii="Arial" w:eastAsia="新細明體" w:hAnsi="Arial" w:cs="Arial"/>
          <w:lang w:eastAsia="zh-TW"/>
        </w:rPr>
        <w:t>reduce</w:t>
      </w:r>
      <w:r w:rsidR="00005242" w:rsidRPr="00005242">
        <w:rPr>
          <w:rFonts w:ascii="Arial" w:eastAsia="新細明體" w:hAnsi="Arial" w:cs="Arial"/>
          <w:lang w:eastAsia="zh-TW"/>
        </w:rPr>
        <w:t xml:space="preserve"> </w:t>
      </w:r>
      <w:r w:rsidR="00584203">
        <w:rPr>
          <w:rFonts w:ascii="Arial" w:eastAsia="新細明體" w:hAnsi="Arial" w:cs="Arial"/>
          <w:lang w:eastAsia="zh-TW"/>
        </w:rPr>
        <w:t xml:space="preserve">the </w:t>
      </w:r>
      <w:r w:rsidR="00113F64">
        <w:rPr>
          <w:rFonts w:ascii="Arial" w:eastAsia="新細明體" w:hAnsi="Arial" w:cs="Arial"/>
          <w:lang w:eastAsia="zh-TW"/>
        </w:rPr>
        <w:t xml:space="preserve">number of </w:t>
      </w:r>
      <w:r w:rsidR="00584203">
        <w:rPr>
          <w:rFonts w:ascii="Arial" w:eastAsia="新細明體" w:hAnsi="Arial" w:cs="Arial"/>
          <w:lang w:eastAsia="zh-TW"/>
        </w:rPr>
        <w:t xml:space="preserve">cases </w:t>
      </w:r>
      <w:r w:rsidR="00005242" w:rsidRPr="00005242">
        <w:rPr>
          <w:rFonts w:ascii="Arial" w:eastAsia="新細明體" w:hAnsi="Arial" w:cs="Arial"/>
          <w:lang w:eastAsia="zh-TW"/>
        </w:rPr>
        <w:t xml:space="preserve">that </w:t>
      </w:r>
      <w:r w:rsidR="00584203">
        <w:rPr>
          <w:rFonts w:ascii="Arial" w:eastAsia="新細明體" w:hAnsi="Arial" w:cs="Arial"/>
          <w:lang w:eastAsia="zh-TW"/>
        </w:rPr>
        <w:t xml:space="preserve">a </w:t>
      </w:r>
      <w:r w:rsidR="00005242" w:rsidRPr="00005242">
        <w:rPr>
          <w:rFonts w:ascii="Arial" w:eastAsia="新細明體" w:hAnsi="Arial" w:cs="Arial"/>
          <w:lang w:eastAsia="zh-TW"/>
        </w:rPr>
        <w:t>UE switches back to previous servi</w:t>
      </w:r>
      <w:r w:rsidR="003914B2">
        <w:rPr>
          <w:rFonts w:ascii="Arial" w:eastAsia="新細明體" w:hAnsi="Arial" w:cs="Arial"/>
          <w:lang w:eastAsia="zh-TW"/>
        </w:rPr>
        <w:t>ng cell soon after handover, an</w:t>
      </w:r>
      <w:r w:rsidR="00005242" w:rsidRPr="00005242">
        <w:rPr>
          <w:rFonts w:ascii="Arial" w:eastAsia="新細明體" w:hAnsi="Arial" w:cs="Arial"/>
          <w:lang w:eastAsia="zh-TW"/>
        </w:rPr>
        <w:t xml:space="preserve"> offset is introduced for cell comparison in LTE handover procedure. For </w:t>
      </w:r>
      <w:proofErr w:type="spellStart"/>
      <w:r w:rsidR="00005242" w:rsidRPr="00005242">
        <w:rPr>
          <w:rFonts w:ascii="Arial" w:eastAsia="新細明體" w:hAnsi="Arial" w:cs="Arial"/>
          <w:lang w:eastAsia="zh-TW"/>
        </w:rPr>
        <w:t>mmWave</w:t>
      </w:r>
      <w:proofErr w:type="spellEnd"/>
      <w:r w:rsidR="00005242" w:rsidRPr="00005242">
        <w:rPr>
          <w:rFonts w:ascii="Arial" w:eastAsia="新細明體" w:hAnsi="Arial" w:cs="Arial"/>
          <w:lang w:eastAsia="zh-TW"/>
        </w:rPr>
        <w:t xml:space="preserve"> systems,</w:t>
      </w:r>
      <w:r w:rsidR="00BB0560">
        <w:rPr>
          <w:rFonts w:ascii="Arial" w:eastAsia="新細明體" w:hAnsi="Arial" w:cs="Arial"/>
          <w:lang w:eastAsia="zh-TW"/>
        </w:rPr>
        <w:t xml:space="preserve"> the “offset better” rule shall</w:t>
      </w:r>
      <w:r w:rsidR="00005242" w:rsidRPr="00005242">
        <w:rPr>
          <w:rFonts w:ascii="Arial" w:eastAsia="新細明體" w:hAnsi="Arial" w:cs="Arial"/>
          <w:lang w:eastAsia="zh-TW"/>
        </w:rPr>
        <w:t xml:space="preserve"> be reused and applied to the best beam</w:t>
      </w:r>
      <w:r w:rsidR="00BD009D">
        <w:rPr>
          <w:rFonts w:ascii="Arial" w:eastAsia="新細明體" w:hAnsi="Arial" w:cs="Arial"/>
          <w:lang w:eastAsia="zh-TW"/>
        </w:rPr>
        <w:t>s (with highest layer-3 filtered RSRP) of the serving and candidate</w:t>
      </w:r>
      <w:r w:rsidR="00886FFB">
        <w:rPr>
          <w:rFonts w:ascii="Arial" w:eastAsia="新細明體" w:hAnsi="Arial" w:cs="Arial"/>
          <w:lang w:eastAsia="zh-TW"/>
        </w:rPr>
        <w:t xml:space="preserve"> </w:t>
      </w:r>
      <w:r w:rsidR="00E95F84">
        <w:rPr>
          <w:rFonts w:ascii="Arial" w:eastAsia="新細明體" w:hAnsi="Arial" w:cs="Arial"/>
          <w:lang w:eastAsia="zh-TW"/>
        </w:rPr>
        <w:t>neighbour</w:t>
      </w:r>
      <w:r w:rsidR="00BD009D">
        <w:rPr>
          <w:rFonts w:ascii="Arial" w:eastAsia="新細明體" w:hAnsi="Arial" w:cs="Arial"/>
          <w:lang w:eastAsia="zh-TW"/>
        </w:rPr>
        <w:t xml:space="preserve"> cells</w:t>
      </w:r>
      <w:r w:rsidR="00005242" w:rsidRPr="00005242">
        <w:rPr>
          <w:rFonts w:ascii="Arial" w:eastAsia="新細明體" w:hAnsi="Arial" w:cs="Arial"/>
          <w:lang w:eastAsia="zh-TW"/>
        </w:rPr>
        <w:t>.</w:t>
      </w:r>
    </w:p>
    <w:p w14:paraId="0A3F6813" w14:textId="7F3752FD" w:rsidR="00D13C34" w:rsidRDefault="00D13C34" w:rsidP="004F5621">
      <w:pPr>
        <w:spacing w:after="12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 w:rsidRPr="00B80D8C">
        <w:rPr>
          <w:rFonts w:ascii="Arial" w:eastAsia="新細明體" w:hAnsi="Arial" w:cs="Arial"/>
          <w:b/>
          <w:lang w:eastAsia="zh-TW"/>
        </w:rPr>
        <w:t xml:space="preserve">Proposal </w:t>
      </w:r>
      <w:r w:rsidR="00D7660A">
        <w:rPr>
          <w:rFonts w:ascii="Arial" w:eastAsia="新細明體" w:hAnsi="Arial" w:cs="Arial"/>
          <w:b/>
          <w:lang w:eastAsia="zh-TW"/>
        </w:rPr>
        <w:t>5</w:t>
      </w:r>
      <w:r w:rsidRPr="00B80D8C">
        <w:rPr>
          <w:rFonts w:ascii="Arial" w:eastAsia="新細明體" w:hAnsi="Arial" w:cs="Arial"/>
          <w:b/>
          <w:lang w:eastAsia="zh-TW"/>
        </w:rPr>
        <w:t>:</w:t>
      </w:r>
      <w:r w:rsidRPr="00B80D8C">
        <w:rPr>
          <w:rFonts w:ascii="Arial" w:eastAsia="新細明體" w:hAnsi="Arial" w:cs="Arial"/>
          <w:b/>
          <w:lang w:eastAsia="zh-TW"/>
        </w:rPr>
        <w:tab/>
      </w:r>
      <w:r w:rsidR="002519D9">
        <w:rPr>
          <w:rFonts w:ascii="Arial" w:eastAsia="新細明體" w:hAnsi="Arial" w:cs="Arial"/>
          <w:b/>
          <w:lang w:eastAsia="zh-TW"/>
        </w:rPr>
        <w:t>The measurement</w:t>
      </w:r>
      <w:r>
        <w:rPr>
          <w:rFonts w:ascii="Arial" w:eastAsia="新細明體" w:hAnsi="Arial" w:cs="Arial"/>
          <w:b/>
          <w:lang w:eastAsia="zh-TW"/>
        </w:rPr>
        <w:t xml:space="preserve"> event </w:t>
      </w:r>
      <w:r w:rsidR="002519D9">
        <w:rPr>
          <w:rFonts w:ascii="Arial" w:eastAsia="新細明體" w:hAnsi="Arial" w:cs="Arial"/>
          <w:b/>
          <w:lang w:eastAsia="zh-TW"/>
        </w:rPr>
        <w:t xml:space="preserve">for handover </w:t>
      </w:r>
      <w:r w:rsidR="004A6CF9">
        <w:rPr>
          <w:rFonts w:ascii="Arial" w:eastAsia="新細明體" w:hAnsi="Arial" w:cs="Arial"/>
          <w:b/>
          <w:lang w:eastAsia="zh-TW"/>
        </w:rPr>
        <w:t>in NR network</w:t>
      </w:r>
      <w:r>
        <w:rPr>
          <w:rFonts w:ascii="Arial" w:eastAsia="新細明體" w:hAnsi="Arial" w:cs="Arial"/>
          <w:b/>
          <w:lang w:eastAsia="zh-TW"/>
        </w:rPr>
        <w:t xml:space="preserve"> still </w:t>
      </w:r>
      <w:r w:rsidR="002519D9">
        <w:rPr>
          <w:rFonts w:ascii="Arial" w:eastAsia="新細明體" w:hAnsi="Arial" w:cs="Arial"/>
          <w:b/>
          <w:lang w:eastAsia="zh-TW"/>
        </w:rPr>
        <w:t>includes a triggering condition</w:t>
      </w:r>
      <w:r>
        <w:rPr>
          <w:rFonts w:ascii="Arial" w:eastAsia="新細明體" w:hAnsi="Arial" w:cs="Arial"/>
          <w:b/>
          <w:lang w:eastAsia="zh-TW"/>
        </w:rPr>
        <w:t xml:space="preserve"> </w:t>
      </w:r>
      <w:r w:rsidR="002519D9">
        <w:rPr>
          <w:rFonts w:ascii="Arial" w:eastAsia="新細明體" w:hAnsi="Arial" w:cs="Arial"/>
          <w:b/>
          <w:lang w:eastAsia="zh-TW"/>
        </w:rPr>
        <w:t xml:space="preserve">that </w:t>
      </w:r>
      <w:r>
        <w:rPr>
          <w:rFonts w:ascii="Arial" w:eastAsia="新細明體" w:hAnsi="Arial" w:cs="Arial"/>
          <w:b/>
          <w:lang w:eastAsia="zh-TW"/>
        </w:rPr>
        <w:t>the best beam of neighbour cell should be offset better than that of serving cell</w:t>
      </w:r>
    </w:p>
    <w:p w14:paraId="115134C3" w14:textId="1A826E8E" w:rsidR="00D13C34" w:rsidRPr="004F5621" w:rsidRDefault="00850BFF" w:rsidP="004F5621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Moreover, </w:t>
      </w:r>
      <w:r w:rsidR="00414B67">
        <w:rPr>
          <w:rFonts w:ascii="Arial" w:eastAsia="新細明體" w:hAnsi="Arial" w:cs="Arial"/>
          <w:lang w:eastAsia="zh-TW"/>
        </w:rPr>
        <w:t>as</w:t>
      </w:r>
      <w:r w:rsidR="00171766">
        <w:rPr>
          <w:rFonts w:ascii="Arial" w:eastAsia="新細明體" w:hAnsi="Arial" w:cs="Arial"/>
          <w:lang w:eastAsia="zh-TW"/>
        </w:rPr>
        <w:t xml:space="preserve"> shown in Figure 1, </w:t>
      </w:r>
      <w:r w:rsidR="00F8230D">
        <w:rPr>
          <w:rFonts w:ascii="Arial" w:eastAsia="新細明體" w:hAnsi="Arial" w:cs="Arial"/>
          <w:lang w:eastAsia="zh-TW"/>
        </w:rPr>
        <w:t xml:space="preserve">a </w:t>
      </w:r>
      <w:r w:rsidR="00171766">
        <w:rPr>
          <w:rFonts w:ascii="Arial" w:eastAsia="新細明體" w:hAnsi="Arial" w:cs="Arial"/>
          <w:lang w:eastAsia="zh-TW"/>
        </w:rPr>
        <w:t>UE sh</w:t>
      </w:r>
      <w:r w:rsidR="00F8230D">
        <w:rPr>
          <w:rFonts w:ascii="Arial" w:eastAsia="新細明體" w:hAnsi="Arial" w:cs="Arial"/>
          <w:lang w:eastAsia="zh-TW"/>
        </w:rPr>
        <w:t>all</w:t>
      </w:r>
      <w:r w:rsidR="00171766">
        <w:rPr>
          <w:rFonts w:ascii="Arial" w:eastAsia="新細明體" w:hAnsi="Arial" w:cs="Arial"/>
          <w:lang w:eastAsia="zh-TW"/>
        </w:rPr>
        <w:t xml:space="preserve"> give lower priority to a cell whose best beam is strong but other beams are weak. Therefore, we propose to introduce</w:t>
      </w:r>
      <w:r w:rsidR="00171766">
        <w:rPr>
          <w:rFonts w:ascii="Arial" w:eastAsia="新細明體" w:hAnsi="Arial" w:cs="Arial" w:hint="eastAsia"/>
          <w:lang w:eastAsia="zh-TW"/>
        </w:rPr>
        <w:t xml:space="preserve"> </w:t>
      </w:r>
      <w:r w:rsidR="00171766">
        <w:rPr>
          <w:rFonts w:ascii="Arial" w:eastAsia="新細明體" w:hAnsi="Arial" w:cs="Arial"/>
          <w:lang w:eastAsia="zh-TW"/>
        </w:rPr>
        <w:t>the concept of “qualified beam”, which means a beam with signal strength above a given threshold. The modified measurement event cannot be triggered unless the candidate neighbour cell has at least a given number of qualified beams. The number of required qualified beams can be determined adaptively, and the details can be discussed later.</w:t>
      </w:r>
    </w:p>
    <w:p w14:paraId="5360443B" w14:textId="6240E275" w:rsidR="006171A8" w:rsidRDefault="00171766" w:rsidP="006171A8">
      <w:pPr>
        <w:spacing w:after="12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/>
          <w:b/>
          <w:lang w:eastAsia="zh-TW"/>
        </w:rPr>
        <w:t xml:space="preserve">Proposal </w:t>
      </w:r>
      <w:r w:rsidR="00341EA2">
        <w:rPr>
          <w:rFonts w:ascii="Arial" w:eastAsia="新細明體" w:hAnsi="Arial" w:cs="Arial"/>
          <w:b/>
          <w:lang w:eastAsia="zh-TW"/>
        </w:rPr>
        <w:t>6</w:t>
      </w:r>
      <w:r>
        <w:rPr>
          <w:rFonts w:ascii="Arial" w:eastAsia="新細明體" w:hAnsi="Arial" w:cs="Arial"/>
          <w:b/>
          <w:lang w:eastAsia="zh-TW"/>
        </w:rPr>
        <w:t>:</w:t>
      </w:r>
      <w:r>
        <w:rPr>
          <w:rFonts w:ascii="Arial" w:eastAsia="新細明體" w:hAnsi="Arial" w:cs="Arial"/>
          <w:b/>
          <w:lang w:eastAsia="zh-TW"/>
        </w:rPr>
        <w:tab/>
        <w:t>The measurement event for handover in NR</w:t>
      </w:r>
      <w:r w:rsidR="00FC5BF3">
        <w:rPr>
          <w:rFonts w:ascii="Arial" w:eastAsia="新細明體" w:hAnsi="Arial" w:cs="Arial"/>
          <w:b/>
          <w:lang w:eastAsia="zh-TW"/>
        </w:rPr>
        <w:t xml:space="preserve"> network</w:t>
      </w:r>
      <w:r>
        <w:rPr>
          <w:rFonts w:ascii="Arial" w:eastAsia="新細明體" w:hAnsi="Arial" w:cs="Arial"/>
          <w:b/>
          <w:lang w:eastAsia="zh-TW"/>
        </w:rPr>
        <w:t xml:space="preserve"> includes a triggering condition that </w:t>
      </w:r>
      <w:r w:rsidR="001E6840">
        <w:rPr>
          <w:rFonts w:ascii="Arial" w:eastAsia="新細明體" w:hAnsi="Arial" w:cs="Arial"/>
          <w:b/>
          <w:lang w:eastAsia="zh-TW"/>
        </w:rPr>
        <w:t>the neighbour cell must have at least a given number of qualified beams</w:t>
      </w:r>
      <w:r w:rsidR="001E6840" w:rsidRPr="00B80D8C">
        <w:rPr>
          <w:rFonts w:ascii="Arial" w:eastAsia="新細明體" w:hAnsi="Arial" w:cs="Arial"/>
          <w:b/>
          <w:lang w:eastAsia="zh-TW"/>
        </w:rPr>
        <w:t>.</w:t>
      </w:r>
      <w:r w:rsidR="001E6840">
        <w:rPr>
          <w:rFonts w:ascii="Arial" w:eastAsia="新細明體" w:hAnsi="Arial" w:cs="Arial"/>
          <w:b/>
          <w:lang w:eastAsia="zh-TW"/>
        </w:rPr>
        <w:t xml:space="preserve"> </w:t>
      </w:r>
    </w:p>
    <w:p w14:paraId="3311374E" w14:textId="2F26619A" w:rsidR="004322F1" w:rsidRDefault="003042F7" w:rsidP="00D64659">
      <w:pPr>
        <w:spacing w:after="120"/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Finally, </w:t>
      </w:r>
      <w:r w:rsidR="00B172B6">
        <w:rPr>
          <w:rFonts w:ascii="Arial" w:eastAsia="新細明體" w:hAnsi="Arial" w:cs="Arial"/>
          <w:lang w:eastAsia="zh-TW"/>
        </w:rPr>
        <w:t xml:space="preserve">the qualified beams </w:t>
      </w:r>
      <w:r w:rsidR="00975244">
        <w:rPr>
          <w:rFonts w:ascii="Arial" w:eastAsia="新細明體" w:hAnsi="Arial" w:cs="Arial"/>
          <w:lang w:eastAsia="zh-TW"/>
        </w:rPr>
        <w:t>other</w:t>
      </w:r>
      <w:r w:rsidR="00B172B6">
        <w:rPr>
          <w:rFonts w:ascii="Arial" w:eastAsia="新細明體" w:hAnsi="Arial" w:cs="Arial"/>
          <w:lang w:eastAsia="zh-TW"/>
        </w:rPr>
        <w:t xml:space="preserve"> th</w:t>
      </w:r>
      <w:r w:rsidR="00975244">
        <w:rPr>
          <w:rFonts w:ascii="Arial" w:eastAsia="新細明體" w:hAnsi="Arial" w:cs="Arial"/>
          <w:lang w:eastAsia="zh-TW"/>
        </w:rPr>
        <w:t>an the</w:t>
      </w:r>
      <w:r w:rsidR="00B172B6">
        <w:rPr>
          <w:rFonts w:ascii="Arial" w:eastAsia="新細明體" w:hAnsi="Arial" w:cs="Arial"/>
          <w:lang w:eastAsia="zh-TW"/>
        </w:rPr>
        <w:t xml:space="preserve"> best beam</w:t>
      </w:r>
      <w:r w:rsidR="00AE1DBD">
        <w:rPr>
          <w:rFonts w:ascii="Arial" w:eastAsia="新細明體" w:hAnsi="Arial" w:cs="Arial"/>
          <w:lang w:eastAsia="zh-TW"/>
        </w:rPr>
        <w:t>s</w:t>
      </w:r>
      <w:r w:rsidR="00B172B6">
        <w:rPr>
          <w:rFonts w:ascii="Arial" w:eastAsia="新細明體" w:hAnsi="Arial" w:cs="Arial"/>
          <w:lang w:eastAsia="zh-TW"/>
        </w:rPr>
        <w:t xml:space="preserve"> may also be compared</w:t>
      </w:r>
      <w:r w:rsidR="00B97DD2">
        <w:rPr>
          <w:rFonts w:ascii="Arial" w:eastAsia="新細明體" w:hAnsi="Arial" w:cs="Arial"/>
          <w:lang w:eastAsia="zh-TW"/>
        </w:rPr>
        <w:t xml:space="preserve"> to ensure a good target</w:t>
      </w:r>
      <w:r w:rsidR="00B172B6">
        <w:rPr>
          <w:rFonts w:ascii="Arial" w:eastAsia="新細明體" w:hAnsi="Arial" w:cs="Arial"/>
          <w:lang w:eastAsia="zh-TW"/>
        </w:rPr>
        <w:t xml:space="preserve">. </w:t>
      </w:r>
      <w:r w:rsidR="00800CF6">
        <w:rPr>
          <w:rFonts w:ascii="Arial" w:eastAsia="新細明體" w:hAnsi="Arial" w:cs="Arial"/>
          <w:lang w:eastAsia="zh-TW"/>
        </w:rPr>
        <w:t>There are many</w:t>
      </w:r>
      <w:r w:rsidR="0064076B">
        <w:rPr>
          <w:rFonts w:ascii="Arial" w:eastAsia="新細明體" w:hAnsi="Arial" w:cs="Arial"/>
          <w:lang w:eastAsia="zh-TW"/>
        </w:rPr>
        <w:t xml:space="preserve"> way of comparison</w:t>
      </w:r>
      <w:r w:rsidR="00800CF6">
        <w:rPr>
          <w:rFonts w:ascii="Arial" w:eastAsia="新細明體" w:hAnsi="Arial" w:cs="Arial"/>
          <w:lang w:eastAsia="zh-TW"/>
        </w:rPr>
        <w:t>.</w:t>
      </w:r>
      <w:r w:rsidR="0064076B">
        <w:rPr>
          <w:rFonts w:ascii="Arial" w:eastAsia="新細明體" w:hAnsi="Arial" w:cs="Arial"/>
          <w:lang w:eastAsia="zh-TW"/>
        </w:rPr>
        <w:t xml:space="preserve"> For example, </w:t>
      </w:r>
      <w:r w:rsidR="00446409">
        <w:rPr>
          <w:rFonts w:ascii="Arial" w:eastAsia="新細明體" w:hAnsi="Arial" w:cs="Arial"/>
          <w:lang w:eastAsia="zh-TW"/>
        </w:rPr>
        <w:t>the beams may be compared one by one. We may also com</w:t>
      </w:r>
      <w:r w:rsidR="001E6802">
        <w:rPr>
          <w:rFonts w:ascii="Arial" w:eastAsia="新細明體" w:hAnsi="Arial" w:cs="Arial"/>
          <w:lang w:eastAsia="zh-TW"/>
        </w:rPr>
        <w:t>pare</w:t>
      </w:r>
      <w:r w:rsidR="004D573C">
        <w:rPr>
          <w:rFonts w:ascii="Arial" w:eastAsia="新細明體" w:hAnsi="Arial" w:cs="Arial"/>
          <w:lang w:eastAsia="zh-TW"/>
        </w:rPr>
        <w:t xml:space="preserve"> </w:t>
      </w:r>
      <w:r w:rsidR="00446409">
        <w:rPr>
          <w:rFonts w:ascii="Arial" w:eastAsia="新細明體" w:hAnsi="Arial" w:cs="Arial"/>
          <w:lang w:eastAsia="zh-TW"/>
        </w:rPr>
        <w:t xml:space="preserve">the </w:t>
      </w:r>
      <w:r w:rsidR="004D573C">
        <w:rPr>
          <w:rFonts w:ascii="Arial" w:eastAsia="新細明體" w:hAnsi="Arial" w:cs="Arial"/>
          <w:lang w:eastAsia="zh-TW"/>
        </w:rPr>
        <w:t xml:space="preserve">average signal strength of qualified beams. </w:t>
      </w:r>
      <w:r w:rsidR="00D44076">
        <w:rPr>
          <w:rFonts w:ascii="Arial" w:eastAsia="新細明體" w:hAnsi="Arial" w:cs="Arial"/>
          <w:lang w:eastAsia="zh-TW"/>
        </w:rPr>
        <w:t xml:space="preserve">The method may </w:t>
      </w:r>
      <w:r w:rsidR="001E6802">
        <w:rPr>
          <w:rFonts w:ascii="Arial" w:eastAsia="新細明體" w:hAnsi="Arial" w:cs="Arial"/>
          <w:lang w:eastAsia="zh-TW"/>
        </w:rPr>
        <w:t>influence</w:t>
      </w:r>
      <w:r w:rsidR="005F2288">
        <w:rPr>
          <w:rFonts w:ascii="Arial" w:eastAsia="新細明體" w:hAnsi="Arial" w:cs="Arial"/>
          <w:lang w:eastAsia="zh-TW"/>
        </w:rPr>
        <w:t xml:space="preserve"> the </w:t>
      </w:r>
      <w:r w:rsidR="00F65B9E">
        <w:rPr>
          <w:rFonts w:ascii="Arial" w:eastAsia="新細明體" w:hAnsi="Arial" w:cs="Arial"/>
          <w:lang w:eastAsia="zh-TW"/>
        </w:rPr>
        <w:t xml:space="preserve">mobility </w:t>
      </w:r>
      <w:r w:rsidR="005F2288">
        <w:rPr>
          <w:rFonts w:ascii="Arial" w:eastAsia="新細明體" w:hAnsi="Arial" w:cs="Arial"/>
          <w:lang w:eastAsia="zh-TW"/>
        </w:rPr>
        <w:t>performance</w:t>
      </w:r>
      <w:r w:rsidR="00D44076">
        <w:rPr>
          <w:rFonts w:ascii="Arial" w:eastAsia="新細明體" w:hAnsi="Arial" w:cs="Arial"/>
          <w:lang w:eastAsia="zh-TW"/>
        </w:rPr>
        <w:t>, and further study is required</w:t>
      </w:r>
      <w:r w:rsidR="00316E02">
        <w:rPr>
          <w:rFonts w:ascii="Arial" w:eastAsia="新細明體" w:hAnsi="Arial" w:cs="Arial"/>
          <w:lang w:eastAsia="zh-TW"/>
        </w:rPr>
        <w:t>.</w:t>
      </w:r>
    </w:p>
    <w:p w14:paraId="6E7B2670" w14:textId="16646BBD" w:rsidR="006171A8" w:rsidRDefault="006171A8" w:rsidP="006171A8">
      <w:pPr>
        <w:spacing w:after="120"/>
        <w:ind w:left="1380" w:hanging="1380"/>
        <w:jc w:val="both"/>
        <w:rPr>
          <w:rFonts w:ascii="Arial" w:eastAsia="新細明體" w:hAnsi="Arial" w:cs="Arial"/>
          <w:b/>
          <w:lang w:eastAsia="zh-TW"/>
        </w:rPr>
      </w:pPr>
      <w:r w:rsidRPr="005764B6">
        <w:rPr>
          <w:rFonts w:ascii="Arial" w:eastAsia="新細明體" w:hAnsi="Arial" w:cs="Arial"/>
          <w:b/>
          <w:lang w:eastAsia="zh-TW"/>
        </w:rPr>
        <w:t xml:space="preserve">Proposal </w:t>
      </w:r>
      <w:r w:rsidR="00341EA2">
        <w:rPr>
          <w:rFonts w:ascii="Arial" w:eastAsia="新細明體" w:hAnsi="Arial" w:cs="Arial"/>
          <w:b/>
          <w:lang w:eastAsia="zh-TW"/>
        </w:rPr>
        <w:t>7</w:t>
      </w:r>
      <w:r w:rsidRPr="005764B6">
        <w:rPr>
          <w:rFonts w:ascii="Arial" w:eastAsia="新細明體" w:hAnsi="Arial" w:cs="Arial"/>
          <w:b/>
          <w:lang w:eastAsia="zh-TW"/>
        </w:rPr>
        <w:t>:</w:t>
      </w:r>
      <w:r w:rsidRPr="005764B6">
        <w:rPr>
          <w:rFonts w:ascii="Arial" w:eastAsia="新細明體" w:hAnsi="Arial" w:cs="Arial"/>
          <w:b/>
          <w:lang w:eastAsia="zh-TW"/>
        </w:rPr>
        <w:tab/>
        <w:t xml:space="preserve">RAN2 to study </w:t>
      </w:r>
      <w:r>
        <w:rPr>
          <w:rFonts w:ascii="Arial" w:eastAsia="新細明體" w:hAnsi="Arial" w:cs="Arial"/>
          <w:b/>
          <w:lang w:eastAsia="zh-TW"/>
        </w:rPr>
        <w:t xml:space="preserve">the method of comparing multiple beams of serving and neighbour cells, as a triggering condition of </w:t>
      </w:r>
      <w:r w:rsidRPr="005764B6">
        <w:rPr>
          <w:rFonts w:ascii="Arial" w:eastAsia="新細明體" w:hAnsi="Arial" w:cs="Arial"/>
          <w:b/>
          <w:lang w:eastAsia="zh-TW"/>
        </w:rPr>
        <w:t xml:space="preserve">measurement event </w:t>
      </w:r>
      <w:r>
        <w:rPr>
          <w:rFonts w:ascii="Arial" w:eastAsia="新細明體" w:hAnsi="Arial" w:cs="Arial"/>
          <w:b/>
          <w:lang w:eastAsia="zh-TW"/>
        </w:rPr>
        <w:t>for handover in NR</w:t>
      </w:r>
      <w:r w:rsidR="0066780B">
        <w:rPr>
          <w:rFonts w:ascii="Arial" w:eastAsia="新細明體" w:hAnsi="Arial" w:cs="Arial"/>
          <w:b/>
          <w:lang w:eastAsia="zh-TW"/>
        </w:rPr>
        <w:t xml:space="preserve"> network</w:t>
      </w:r>
      <w:r>
        <w:rPr>
          <w:rFonts w:ascii="Arial" w:eastAsia="新細明體" w:hAnsi="Arial" w:cs="Arial"/>
          <w:b/>
          <w:lang w:eastAsia="zh-TW"/>
        </w:rPr>
        <w:t>.</w:t>
      </w:r>
    </w:p>
    <w:p w14:paraId="7A14F4EA" w14:textId="77777777" w:rsidR="00505B84" w:rsidRPr="00211CCC" w:rsidRDefault="00505B84" w:rsidP="00211CCC">
      <w:pPr>
        <w:pStyle w:val="Heading3"/>
        <w:numPr>
          <w:ilvl w:val="2"/>
          <w:numId w:val="4"/>
        </w:numPr>
      </w:pPr>
      <w:r w:rsidRPr="00211CCC">
        <w:t>Measurement events based on absolute thresholds</w:t>
      </w:r>
    </w:p>
    <w:p w14:paraId="1104A388" w14:textId="5F15122E" w:rsidR="00505B84" w:rsidRDefault="00505B84" w:rsidP="00505B84">
      <w:pPr>
        <w:jc w:val="both"/>
        <w:rPr>
          <w:rFonts w:ascii="Arial" w:eastAsia="新細明體" w:hAnsi="Arial" w:cs="Arial"/>
          <w:lang w:eastAsia="zh-TW"/>
        </w:rPr>
      </w:pPr>
      <w:r>
        <w:rPr>
          <w:rFonts w:ascii="Arial" w:eastAsia="新細明體" w:hAnsi="Arial" w:cs="Arial"/>
          <w:lang w:eastAsia="zh-TW"/>
        </w:rPr>
        <w:t xml:space="preserve">Another category of </w:t>
      </w:r>
      <w:r w:rsidRPr="003F07D1">
        <w:rPr>
          <w:rFonts w:ascii="Arial" w:eastAsia="新細明體" w:hAnsi="Arial" w:cs="Arial"/>
          <w:lang w:eastAsia="zh-TW"/>
        </w:rPr>
        <w:t xml:space="preserve">measurement events (A1, A2, A4, and A5) </w:t>
      </w:r>
      <w:r>
        <w:rPr>
          <w:rFonts w:ascii="Arial" w:eastAsia="新細明體" w:hAnsi="Arial" w:cs="Arial"/>
          <w:lang w:eastAsia="zh-TW"/>
        </w:rPr>
        <w:t xml:space="preserve">in LTE </w:t>
      </w:r>
      <w:r w:rsidRPr="003F07D1">
        <w:rPr>
          <w:rFonts w:ascii="Arial" w:eastAsia="新細明體" w:hAnsi="Arial" w:cs="Arial"/>
          <w:lang w:eastAsia="zh-TW"/>
        </w:rPr>
        <w:t xml:space="preserve">are based on absolute thresholds </w:t>
      </w:r>
      <w:r>
        <w:rPr>
          <w:rFonts w:ascii="Arial" w:eastAsia="新細明體" w:hAnsi="Arial" w:cs="Arial"/>
          <w:lang w:eastAsia="zh-TW"/>
        </w:rPr>
        <w:t>(</w:t>
      </w:r>
      <w:r w:rsidRPr="003F07D1">
        <w:rPr>
          <w:rFonts w:ascii="Arial" w:eastAsia="新細明體" w:hAnsi="Arial" w:cs="Arial"/>
          <w:lang w:eastAsia="zh-TW"/>
        </w:rPr>
        <w:t>of signal strength</w:t>
      </w:r>
      <w:r>
        <w:rPr>
          <w:rFonts w:ascii="Arial" w:eastAsia="新細明體" w:hAnsi="Arial" w:cs="Arial"/>
          <w:lang w:eastAsia="zh-TW"/>
        </w:rPr>
        <w:t>)</w:t>
      </w:r>
      <w:r w:rsidR="00F74753">
        <w:rPr>
          <w:rFonts w:ascii="Arial" w:eastAsia="新細明體" w:hAnsi="Arial" w:cs="Arial"/>
          <w:lang w:eastAsia="zh-TW"/>
        </w:rPr>
        <w:t>. If</w:t>
      </w:r>
      <w:r w:rsidRPr="003F07D1">
        <w:rPr>
          <w:rFonts w:ascii="Arial" w:eastAsia="新細明體" w:hAnsi="Arial" w:cs="Arial"/>
          <w:lang w:eastAsia="zh-TW"/>
        </w:rPr>
        <w:t xml:space="preserve"> a UE </w:t>
      </w:r>
      <w:r w:rsidR="00F74753">
        <w:rPr>
          <w:rFonts w:ascii="Arial" w:eastAsia="新細明體" w:hAnsi="Arial" w:cs="Arial"/>
          <w:lang w:eastAsia="zh-TW"/>
        </w:rPr>
        <w:t>is able to measure</w:t>
      </w:r>
      <w:r>
        <w:rPr>
          <w:rFonts w:ascii="Arial" w:eastAsia="新細明體" w:hAnsi="Arial" w:cs="Arial"/>
          <w:lang w:eastAsia="zh-TW"/>
        </w:rPr>
        <w:t xml:space="preserve"> </w:t>
      </w:r>
      <w:r w:rsidRPr="003F07D1">
        <w:rPr>
          <w:rFonts w:ascii="Arial" w:eastAsia="新細明體" w:hAnsi="Arial" w:cs="Arial"/>
          <w:lang w:eastAsia="zh-TW"/>
        </w:rPr>
        <w:t>more than one beam</w:t>
      </w:r>
      <w:r>
        <w:rPr>
          <w:rFonts w:ascii="Arial" w:eastAsia="新細明體" w:hAnsi="Arial" w:cs="Arial"/>
          <w:lang w:eastAsia="zh-TW"/>
        </w:rPr>
        <w:t xml:space="preserve"> in a cell</w:t>
      </w:r>
      <w:r w:rsidRPr="003F07D1">
        <w:rPr>
          <w:rFonts w:ascii="Arial" w:eastAsia="新細明體" w:hAnsi="Arial" w:cs="Arial"/>
          <w:lang w:eastAsia="zh-TW"/>
        </w:rPr>
        <w:t>,</w:t>
      </w:r>
      <w:r>
        <w:rPr>
          <w:rFonts w:ascii="Arial" w:eastAsia="新細明體" w:hAnsi="Arial" w:cs="Arial"/>
          <w:lang w:eastAsia="zh-TW"/>
        </w:rPr>
        <w:t xml:space="preserve"> </w:t>
      </w:r>
      <w:r w:rsidR="00F8437A">
        <w:rPr>
          <w:rFonts w:ascii="Arial" w:eastAsia="新細明體" w:hAnsi="Arial" w:cs="Arial"/>
          <w:lang w:eastAsia="zh-TW"/>
        </w:rPr>
        <w:t xml:space="preserve">these measurement events may be </w:t>
      </w:r>
      <w:r w:rsidR="00F8437A">
        <w:rPr>
          <w:rFonts w:ascii="Arial" w:eastAsia="新細明體" w:hAnsi="Arial" w:cs="Arial"/>
          <w:lang w:eastAsia="zh-TW"/>
        </w:rPr>
        <w:lastRenderedPageBreak/>
        <w:t xml:space="preserve">modified. </w:t>
      </w:r>
      <w:r>
        <w:rPr>
          <w:rFonts w:ascii="Arial" w:eastAsia="新細明體" w:hAnsi="Arial" w:cs="Arial"/>
          <w:lang w:eastAsia="zh-TW"/>
        </w:rPr>
        <w:t>For example, multiple thresholds for multiple beams and corresponding triggering conditions may be defined. Further study on this topic is required</w:t>
      </w:r>
    </w:p>
    <w:p w14:paraId="498CC9B9" w14:textId="78AFD76B" w:rsidR="008B5731" w:rsidRDefault="00505B84" w:rsidP="00505B84">
      <w:pPr>
        <w:spacing w:after="120"/>
        <w:ind w:left="1380" w:hanging="1380"/>
        <w:jc w:val="both"/>
        <w:rPr>
          <w:rFonts w:ascii="Arial" w:eastAsia="新細明體" w:hAnsi="Arial" w:cs="Arial"/>
          <w:lang w:eastAsia="zh-TW"/>
        </w:rPr>
      </w:pPr>
      <w:r w:rsidRPr="004A0742">
        <w:rPr>
          <w:rFonts w:ascii="Arial" w:eastAsia="新細明體" w:hAnsi="Arial" w:cs="Arial"/>
          <w:b/>
          <w:lang w:eastAsia="zh-TW"/>
        </w:rPr>
        <w:t xml:space="preserve">Proposal </w:t>
      </w:r>
      <w:r w:rsidR="00341EA2">
        <w:rPr>
          <w:rFonts w:ascii="Arial" w:eastAsia="新細明體" w:hAnsi="Arial" w:cs="Arial"/>
          <w:b/>
          <w:lang w:eastAsia="zh-TW"/>
        </w:rPr>
        <w:t>8</w:t>
      </w:r>
      <w:r>
        <w:rPr>
          <w:rFonts w:ascii="Arial" w:eastAsia="新細明體" w:hAnsi="Arial" w:cs="Arial"/>
          <w:b/>
          <w:lang w:eastAsia="zh-TW"/>
        </w:rPr>
        <w:t>:</w:t>
      </w:r>
      <w:r>
        <w:rPr>
          <w:rFonts w:ascii="Arial" w:eastAsia="新細明體" w:hAnsi="Arial" w:cs="Arial" w:hint="eastAsia"/>
          <w:b/>
          <w:lang w:eastAsia="zh-TW"/>
        </w:rPr>
        <w:tab/>
      </w:r>
      <w:r>
        <w:rPr>
          <w:rFonts w:ascii="Arial" w:eastAsia="新細明體" w:hAnsi="Arial" w:cs="Arial"/>
          <w:b/>
          <w:lang w:eastAsia="zh-TW"/>
        </w:rPr>
        <w:t>RAN2 to study the measurement events based on a</w:t>
      </w:r>
      <w:r w:rsidR="000D743D">
        <w:rPr>
          <w:rFonts w:ascii="Arial" w:eastAsia="新細明體" w:hAnsi="Arial" w:cs="Arial"/>
          <w:b/>
          <w:lang w:eastAsia="zh-TW"/>
        </w:rPr>
        <w:t>bsolute thresholds for NR network</w:t>
      </w:r>
    </w:p>
    <w:p w14:paraId="6D17B259" w14:textId="16659DB7" w:rsidR="00BC35A7" w:rsidRDefault="00B65BDC" w:rsidP="00E70BDC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r>
        <w:rPr>
          <w:rFonts w:eastAsia="新細明體" w:cs="Arial"/>
        </w:rPr>
        <w:t>Performance Evaluations</w:t>
      </w:r>
    </w:p>
    <w:p w14:paraId="4121E8DB" w14:textId="77777777" w:rsidR="002817B9" w:rsidRPr="002817B9" w:rsidRDefault="001E3820" w:rsidP="004D2B6E">
      <w:pPr>
        <w:spacing w:after="120"/>
        <w:jc w:val="both"/>
        <w:rPr>
          <w:rFonts w:ascii="Arial" w:eastAsia="新細明體" w:hAnsi="Arial" w:cs="Arial"/>
          <w:lang w:val="en-US" w:eastAsia="zh-TW"/>
        </w:rPr>
      </w:pPr>
      <w:r>
        <w:rPr>
          <w:rFonts w:ascii="Arial" w:eastAsia="新細明體" w:hAnsi="Arial" w:cs="Arial"/>
          <w:lang w:val="en-US" w:eastAsia="zh-TW"/>
        </w:rPr>
        <w:t>In this section,</w:t>
      </w:r>
      <w:r w:rsidR="00B22D7D" w:rsidRPr="002E0FAE">
        <w:rPr>
          <w:rFonts w:ascii="Arial" w:eastAsia="新細明體" w:hAnsi="Arial" w:cs="Arial" w:hint="eastAsia"/>
          <w:lang w:val="en-US" w:eastAsia="zh-TW"/>
        </w:rPr>
        <w:t xml:space="preserve"> we provide some </w:t>
      </w:r>
      <w:r w:rsidR="00F05E4E">
        <w:rPr>
          <w:rFonts w:ascii="Arial" w:eastAsia="新細明體" w:hAnsi="Arial" w:cs="Arial"/>
          <w:lang w:val="en-US" w:eastAsia="zh-TW"/>
        </w:rPr>
        <w:t xml:space="preserve">preliminary </w:t>
      </w:r>
      <w:r w:rsidR="00401E9C">
        <w:rPr>
          <w:rFonts w:ascii="Arial" w:eastAsia="新細明體" w:hAnsi="Arial" w:cs="Arial"/>
          <w:lang w:val="en-US" w:eastAsia="zh-TW"/>
        </w:rPr>
        <w:t>numerical results</w:t>
      </w:r>
      <w:r w:rsidR="00B823DF">
        <w:rPr>
          <w:rFonts w:ascii="Arial" w:eastAsia="新細明體" w:hAnsi="Arial" w:cs="Arial"/>
          <w:lang w:val="en-US" w:eastAsia="zh-TW"/>
        </w:rPr>
        <w:t>.</w:t>
      </w:r>
      <w:r w:rsidR="001D57C6">
        <w:rPr>
          <w:rFonts w:ascii="Arial" w:eastAsia="新細明體" w:hAnsi="Arial" w:cs="Arial"/>
          <w:lang w:val="en-US" w:eastAsia="zh-TW"/>
        </w:rPr>
        <w:t xml:space="preserve"> </w:t>
      </w:r>
      <w:r w:rsidR="002817B9" w:rsidRPr="002817B9">
        <w:rPr>
          <w:rFonts w:ascii="Arial" w:eastAsia="新細明體" w:hAnsi="Arial" w:cs="Arial"/>
          <w:lang w:val="en-US" w:eastAsia="zh-TW"/>
        </w:rPr>
        <w:t xml:space="preserve">The </w:t>
      </w:r>
      <w:r w:rsidR="002817B9">
        <w:rPr>
          <w:rFonts w:ascii="Arial" w:eastAsia="新細明體" w:hAnsi="Arial" w:cs="Arial"/>
          <w:lang w:val="en-US" w:eastAsia="zh-TW"/>
        </w:rPr>
        <w:t>mobility performance is usually evaluated in terms of handover failure (</w:t>
      </w:r>
      <w:proofErr w:type="spellStart"/>
      <w:r w:rsidR="002817B9">
        <w:rPr>
          <w:rFonts w:ascii="Arial" w:eastAsia="新細明體" w:hAnsi="Arial" w:cs="Arial"/>
          <w:lang w:val="en-US" w:eastAsia="zh-TW"/>
        </w:rPr>
        <w:t>HoF</w:t>
      </w:r>
      <w:proofErr w:type="spellEnd"/>
      <w:r w:rsidR="002817B9">
        <w:rPr>
          <w:rFonts w:ascii="Arial" w:eastAsia="新細明體" w:hAnsi="Arial" w:cs="Arial"/>
          <w:lang w:val="en-US" w:eastAsia="zh-TW"/>
        </w:rPr>
        <w:t>) rate and Ping-Pong (PP) rate. Handover failure usually results from belated handover decision, and triggers RRC re-establishment. On the other hand, more aggressive handover decision leads to shorter time-of-stay (</w:t>
      </w:r>
      <w:proofErr w:type="spellStart"/>
      <w:r w:rsidR="002817B9">
        <w:rPr>
          <w:rFonts w:ascii="Arial" w:eastAsia="新細明體" w:hAnsi="Arial" w:cs="Arial"/>
          <w:lang w:val="en-US" w:eastAsia="zh-TW"/>
        </w:rPr>
        <w:t>ToS</w:t>
      </w:r>
      <w:proofErr w:type="spellEnd"/>
      <w:r w:rsidR="002817B9">
        <w:rPr>
          <w:rFonts w:ascii="Arial" w:eastAsia="新細明體" w:hAnsi="Arial" w:cs="Arial"/>
          <w:lang w:val="en-US" w:eastAsia="zh-TW"/>
        </w:rPr>
        <w:t xml:space="preserve">) in a cell. When UE handovers back to the previous serving cell with </w:t>
      </w:r>
      <w:proofErr w:type="spellStart"/>
      <w:r w:rsidR="002817B9">
        <w:rPr>
          <w:rFonts w:ascii="Arial" w:eastAsia="新細明體" w:hAnsi="Arial" w:cs="Arial"/>
          <w:lang w:val="en-US" w:eastAsia="zh-TW"/>
        </w:rPr>
        <w:t>ToS</w:t>
      </w:r>
      <w:proofErr w:type="spellEnd"/>
      <w:r w:rsidR="002817B9">
        <w:rPr>
          <w:rFonts w:ascii="Arial" w:eastAsia="新細明體" w:hAnsi="Arial" w:cs="Arial"/>
          <w:lang w:val="en-US" w:eastAsia="zh-TW"/>
        </w:rPr>
        <w:t xml:space="preserve"> shorter than a given threshold, a PP event is recorded. Both </w:t>
      </w:r>
      <w:proofErr w:type="spellStart"/>
      <w:r w:rsidR="002817B9">
        <w:rPr>
          <w:rFonts w:ascii="Arial" w:eastAsia="新細明體" w:hAnsi="Arial" w:cs="Arial"/>
          <w:lang w:val="en-US" w:eastAsia="zh-TW"/>
        </w:rPr>
        <w:t>HoF</w:t>
      </w:r>
      <w:proofErr w:type="spellEnd"/>
      <w:r w:rsidR="002817B9">
        <w:rPr>
          <w:rFonts w:ascii="Arial" w:eastAsia="新細明體" w:hAnsi="Arial" w:cs="Arial"/>
          <w:lang w:val="en-US" w:eastAsia="zh-TW"/>
        </w:rPr>
        <w:t xml:space="preserve"> and PP events bring negative effect</w:t>
      </w:r>
      <w:r w:rsidR="00F54757">
        <w:rPr>
          <w:rFonts w:ascii="Arial" w:eastAsia="新細明體" w:hAnsi="Arial" w:cs="Arial"/>
          <w:lang w:val="en-US" w:eastAsia="zh-TW"/>
        </w:rPr>
        <w:t>s</w:t>
      </w:r>
      <w:r w:rsidR="002817B9">
        <w:rPr>
          <w:rFonts w:ascii="Arial" w:eastAsia="新細明體" w:hAnsi="Arial" w:cs="Arial"/>
          <w:lang w:val="en-US" w:eastAsia="zh-TW"/>
        </w:rPr>
        <w:t xml:space="preserve"> of increased signaling overhead and service interruption.</w:t>
      </w:r>
    </w:p>
    <w:bookmarkEnd w:id="8"/>
    <w:bookmarkEnd w:id="9"/>
    <w:bookmarkEnd w:id="10"/>
    <w:bookmarkEnd w:id="11"/>
    <w:p w14:paraId="2BBF0E8F" w14:textId="7832B89F" w:rsidR="00B117C4" w:rsidRPr="00FB5300" w:rsidRDefault="00FB5300" w:rsidP="00341EA2">
      <w:pPr>
        <w:pStyle w:val="Heading2"/>
        <w:rPr>
          <w:lang w:eastAsia="zh-TW"/>
        </w:rPr>
      </w:pPr>
      <w:r>
        <w:rPr>
          <w:lang w:eastAsia="zh-TW"/>
        </w:rPr>
        <w:t>Simulation Results</w:t>
      </w:r>
    </w:p>
    <w:p w14:paraId="5B9E53AC" w14:textId="0D717B85" w:rsidR="006D2444" w:rsidRDefault="00617298" w:rsidP="003D77DA">
      <w:pPr>
        <w:jc w:val="both"/>
        <w:rPr>
          <w:rFonts w:ascii="Arial" w:eastAsia="新細明體" w:hAnsi="Arial" w:cs="Arial"/>
          <w:lang w:val="en-US" w:eastAsia="zh-TW"/>
        </w:rPr>
      </w:pPr>
      <w:r>
        <w:rPr>
          <w:rFonts w:ascii="Arial" w:eastAsia="新細明體" w:hAnsi="Arial" w:cs="Arial"/>
          <w:lang w:eastAsia="zh-TW"/>
        </w:rPr>
        <w:t>T</w:t>
      </w:r>
      <w:r>
        <w:rPr>
          <w:rFonts w:ascii="Arial" w:eastAsia="新細明體" w:hAnsi="Arial" w:cs="Arial"/>
          <w:lang w:val="en-US" w:eastAsia="zh-TW"/>
        </w:rPr>
        <w:t>o show the effect of measuring multiple beams on mobility performance</w:t>
      </w:r>
      <w:r>
        <w:rPr>
          <w:rFonts w:ascii="Arial" w:eastAsia="新細明體" w:hAnsi="Arial" w:cs="Arial" w:hint="eastAsia"/>
          <w:lang w:val="en-US" w:eastAsia="zh-TW"/>
        </w:rPr>
        <w:t>, we conduct a</w:t>
      </w:r>
      <w:r>
        <w:rPr>
          <w:rFonts w:ascii="Arial" w:eastAsia="新細明體" w:hAnsi="Arial" w:cs="Arial"/>
          <w:lang w:val="en-US" w:eastAsia="zh-TW"/>
        </w:rPr>
        <w:t xml:space="preserve"> preliminary</w:t>
      </w:r>
      <w:r>
        <w:rPr>
          <w:rFonts w:ascii="Arial" w:eastAsia="新細明體" w:hAnsi="Arial" w:cs="Arial" w:hint="eastAsia"/>
          <w:lang w:val="en-US" w:eastAsia="zh-TW"/>
        </w:rPr>
        <w:t xml:space="preserve"> system level simulation.</w:t>
      </w:r>
      <w:r>
        <w:rPr>
          <w:rFonts w:ascii="Arial" w:eastAsia="新細明體" w:hAnsi="Arial" w:cs="Arial"/>
          <w:lang w:val="en-US" w:eastAsia="zh-TW"/>
        </w:rPr>
        <w:t xml:space="preserve"> </w:t>
      </w:r>
      <w:r w:rsidR="00B117C4">
        <w:rPr>
          <w:rFonts w:ascii="Arial" w:eastAsia="新細明體" w:hAnsi="Arial" w:cs="Arial"/>
          <w:lang w:val="en-US" w:eastAsia="zh-TW"/>
        </w:rPr>
        <w:t>For different number of extra beams (</w:t>
      </w:r>
      <w:proofErr w:type="spellStart"/>
      <w:r w:rsidR="00B117C4">
        <w:rPr>
          <w:rFonts w:ascii="Arial" w:eastAsia="新細明體" w:hAnsi="Arial" w:cs="Arial"/>
          <w:lang w:val="en-US" w:eastAsia="zh-TW"/>
        </w:rPr>
        <w:t>Nb</w:t>
      </w:r>
      <w:proofErr w:type="spellEnd"/>
      <w:r w:rsidR="00B117C4">
        <w:rPr>
          <w:rFonts w:ascii="Arial" w:eastAsia="新細明體" w:hAnsi="Arial" w:cs="Arial"/>
          <w:lang w:val="en-US" w:eastAsia="zh-TW"/>
        </w:rPr>
        <w:t>)</w:t>
      </w:r>
      <w:r w:rsidR="00396B13">
        <w:rPr>
          <w:rFonts w:ascii="Arial" w:eastAsia="新細明體" w:hAnsi="Arial" w:cs="Arial"/>
          <w:lang w:val="en-US" w:eastAsia="zh-TW"/>
        </w:rPr>
        <w:t xml:space="preserve"> considered, the </w:t>
      </w:r>
      <w:r w:rsidR="00A44DA5">
        <w:rPr>
          <w:rFonts w:ascii="Arial" w:eastAsia="新細明體" w:hAnsi="Arial" w:cs="Arial"/>
          <w:lang w:val="en-US" w:eastAsia="zh-TW"/>
        </w:rPr>
        <w:t>simulation results</w:t>
      </w:r>
      <w:r w:rsidR="003D437C">
        <w:rPr>
          <w:rFonts w:ascii="Arial" w:eastAsia="新細明體" w:hAnsi="Arial" w:cs="Arial"/>
          <w:lang w:val="en-US" w:eastAsia="zh-TW"/>
        </w:rPr>
        <w:t xml:space="preserve"> are given in the table below.</w:t>
      </w:r>
    </w:p>
    <w:p w14:paraId="63FCD183" w14:textId="74415BA8" w:rsidR="00537CD1" w:rsidRPr="00B96849" w:rsidRDefault="007F2E86" w:rsidP="00B96849">
      <w:pPr>
        <w:jc w:val="center"/>
        <w:rPr>
          <w:rFonts w:ascii="Arial" w:eastAsia="新細明體" w:hAnsi="Arial" w:cs="Arial"/>
          <w:b/>
          <w:lang w:val="en-US" w:eastAsia="zh-TW"/>
        </w:rPr>
      </w:pPr>
      <w:r>
        <w:rPr>
          <w:rFonts w:ascii="Arial" w:eastAsia="新細明體" w:hAnsi="Arial" w:cs="Arial"/>
          <w:b/>
          <w:lang w:val="en-US" w:eastAsia="zh-TW"/>
        </w:rPr>
        <w:t>Table 1</w:t>
      </w:r>
      <w:r w:rsidR="00B96849" w:rsidRPr="00B96849">
        <w:rPr>
          <w:rFonts w:ascii="Arial" w:eastAsia="新細明體" w:hAnsi="Arial" w:cs="Arial"/>
          <w:b/>
          <w:lang w:val="en-US" w:eastAsia="zh-TW"/>
        </w:rPr>
        <w:t>.</w:t>
      </w:r>
      <w:r w:rsidR="00B96849" w:rsidRPr="00B96849">
        <w:rPr>
          <w:rFonts w:ascii="Arial" w:eastAsia="新細明體" w:hAnsi="Arial" w:cs="Arial"/>
          <w:b/>
          <w:lang w:val="en-US" w:eastAsia="zh-TW"/>
        </w:rPr>
        <w:tab/>
        <w:t>Mobility performance</w:t>
      </w:r>
    </w:p>
    <w:tbl>
      <w:tblPr>
        <w:tblStyle w:val="TableGrid"/>
        <w:tblW w:w="0" w:type="auto"/>
        <w:jc w:val="center"/>
        <w:tblLook w:val="0420" w:firstRow="1" w:lastRow="0" w:firstColumn="0" w:lastColumn="0" w:noHBand="0" w:noVBand="1"/>
      </w:tblPr>
      <w:tblGrid>
        <w:gridCol w:w="483"/>
        <w:gridCol w:w="1094"/>
        <w:gridCol w:w="1906"/>
        <w:gridCol w:w="2017"/>
      </w:tblGrid>
      <w:tr w:rsidR="00EE222B" w:rsidRPr="00F205A5" w14:paraId="02C56604" w14:textId="77777777" w:rsidTr="007268E1">
        <w:trPr>
          <w:trHeight w:val="212"/>
          <w:jc w:val="center"/>
        </w:trPr>
        <w:tc>
          <w:tcPr>
            <w:tcW w:w="0" w:type="auto"/>
            <w:hideMark/>
          </w:tcPr>
          <w:p w14:paraId="74FE7B3C" w14:textId="77777777" w:rsidR="00F205A5" w:rsidRPr="00D15098" w:rsidRDefault="00F205A5" w:rsidP="00BC7987">
            <w:pPr>
              <w:spacing w:after="120"/>
              <w:rPr>
                <w:rFonts w:ascii="Arial" w:eastAsia="新細明體" w:hAnsi="Arial" w:cs="Arial"/>
                <w:b/>
                <w:kern w:val="24"/>
                <w:lang w:val="en-US" w:eastAsia="zh-TW"/>
              </w:rPr>
            </w:pPr>
            <w:bookmarkStart w:id="12" w:name="_GoBack"/>
            <w:proofErr w:type="spellStart"/>
            <w:r w:rsidRPr="00D15098">
              <w:rPr>
                <w:rFonts w:ascii="Arial" w:eastAsia="新細明體" w:hAnsi="Arial" w:cs="Arial"/>
                <w:b/>
                <w:kern w:val="24"/>
                <w:lang w:val="en-US" w:eastAsia="zh-TW"/>
              </w:rPr>
              <w:t>Nb</w:t>
            </w:r>
            <w:proofErr w:type="spellEnd"/>
          </w:p>
        </w:tc>
        <w:tc>
          <w:tcPr>
            <w:tcW w:w="0" w:type="auto"/>
            <w:hideMark/>
          </w:tcPr>
          <w:p w14:paraId="61CA952C" w14:textId="77777777" w:rsidR="00F205A5" w:rsidRPr="00D15098" w:rsidRDefault="00610107" w:rsidP="00BC7987">
            <w:pPr>
              <w:spacing w:after="120"/>
              <w:rPr>
                <w:rFonts w:ascii="Arial" w:eastAsia="新細明體" w:hAnsi="Arial" w:cs="Arial"/>
                <w:b/>
                <w:kern w:val="24"/>
                <w:lang w:val="en-US" w:eastAsia="zh-TW"/>
              </w:rPr>
            </w:pPr>
            <w:proofErr w:type="spellStart"/>
            <w:r>
              <w:rPr>
                <w:rFonts w:ascii="Arial" w:eastAsia="新細明體" w:hAnsi="Arial" w:cs="Arial"/>
                <w:b/>
                <w:kern w:val="24"/>
                <w:lang w:val="en-US" w:eastAsia="zh-TW"/>
              </w:rPr>
              <w:t>HoF</w:t>
            </w:r>
            <w:proofErr w:type="spellEnd"/>
            <w:r>
              <w:rPr>
                <w:rFonts w:ascii="Arial" w:eastAsia="新細明體" w:hAnsi="Arial" w:cs="Arial"/>
                <w:b/>
                <w:kern w:val="24"/>
                <w:lang w:val="en-US" w:eastAsia="zh-TW"/>
              </w:rPr>
              <w:t xml:space="preserve"> </w:t>
            </w:r>
            <w:r w:rsidR="00F205A5" w:rsidRPr="00D15098">
              <w:rPr>
                <w:rFonts w:ascii="Arial" w:eastAsia="新細明體" w:hAnsi="Arial" w:cs="Arial"/>
                <w:b/>
                <w:kern w:val="24"/>
                <w:lang w:val="en-US" w:eastAsia="zh-TW"/>
              </w:rPr>
              <w:t>Rate</w:t>
            </w:r>
          </w:p>
        </w:tc>
        <w:tc>
          <w:tcPr>
            <w:tcW w:w="0" w:type="auto"/>
            <w:hideMark/>
          </w:tcPr>
          <w:p w14:paraId="33C993E0" w14:textId="77777777" w:rsidR="00F205A5" w:rsidRPr="00D15098" w:rsidRDefault="00F205A5" w:rsidP="00BC7987">
            <w:pPr>
              <w:spacing w:after="120"/>
              <w:rPr>
                <w:rFonts w:ascii="Arial" w:eastAsia="新細明體" w:hAnsi="Arial" w:cs="Arial"/>
                <w:b/>
                <w:kern w:val="24"/>
                <w:lang w:val="en-US" w:eastAsia="zh-TW"/>
              </w:rPr>
            </w:pPr>
            <w:r w:rsidRPr="00D15098">
              <w:rPr>
                <w:rFonts w:ascii="Arial" w:eastAsia="新細明體" w:hAnsi="Arial" w:cs="Arial"/>
                <w:b/>
                <w:kern w:val="24"/>
                <w:lang w:val="en-US" w:eastAsia="zh-TW"/>
              </w:rPr>
              <w:t xml:space="preserve">Cell-level </w:t>
            </w:r>
            <w:r w:rsidR="00610107">
              <w:rPr>
                <w:rFonts w:ascii="Arial" w:eastAsia="新細明體" w:hAnsi="Arial" w:cs="Arial"/>
                <w:b/>
                <w:kern w:val="24"/>
                <w:lang w:val="en-US" w:eastAsia="zh-TW"/>
              </w:rPr>
              <w:t>PP</w:t>
            </w:r>
            <w:r w:rsidRPr="00D15098">
              <w:rPr>
                <w:rFonts w:ascii="Arial" w:eastAsia="新細明體" w:hAnsi="Arial" w:cs="Arial"/>
                <w:b/>
                <w:kern w:val="24"/>
                <w:lang w:val="en-US" w:eastAsia="zh-TW"/>
              </w:rPr>
              <w:t xml:space="preserve"> Rate</w:t>
            </w:r>
          </w:p>
        </w:tc>
        <w:tc>
          <w:tcPr>
            <w:tcW w:w="0" w:type="auto"/>
            <w:hideMark/>
          </w:tcPr>
          <w:p w14:paraId="573AB883" w14:textId="77777777" w:rsidR="00F205A5" w:rsidRPr="00D15098" w:rsidRDefault="00F205A5" w:rsidP="00BC7987">
            <w:pPr>
              <w:spacing w:after="120"/>
              <w:rPr>
                <w:rFonts w:ascii="Arial" w:eastAsia="新細明體" w:hAnsi="Arial" w:cs="Arial"/>
                <w:b/>
                <w:kern w:val="24"/>
                <w:lang w:val="en-US" w:eastAsia="zh-TW"/>
              </w:rPr>
            </w:pPr>
            <w:r w:rsidRPr="00D15098">
              <w:rPr>
                <w:rFonts w:ascii="Arial" w:eastAsia="新細明體" w:hAnsi="Arial" w:cs="Arial"/>
                <w:b/>
                <w:kern w:val="24"/>
                <w:lang w:val="en-US" w:eastAsia="zh-TW"/>
              </w:rPr>
              <w:t>A</w:t>
            </w:r>
            <w:r w:rsidR="00EE222B" w:rsidRPr="00D15098">
              <w:rPr>
                <w:rFonts w:ascii="Arial" w:eastAsia="新細明體" w:hAnsi="Arial" w:cs="Arial"/>
                <w:b/>
                <w:kern w:val="24"/>
                <w:lang w:val="en-US" w:eastAsia="zh-TW"/>
              </w:rPr>
              <w:t xml:space="preserve">vg. Cell-level </w:t>
            </w:r>
            <w:proofErr w:type="spellStart"/>
            <w:r w:rsidR="00EE222B" w:rsidRPr="00D15098">
              <w:rPr>
                <w:rFonts w:ascii="Arial" w:eastAsia="新細明體" w:hAnsi="Arial" w:cs="Arial"/>
                <w:b/>
                <w:kern w:val="24"/>
                <w:lang w:val="en-US" w:eastAsia="zh-TW"/>
              </w:rPr>
              <w:t>ToS</w:t>
            </w:r>
            <w:proofErr w:type="spellEnd"/>
          </w:p>
        </w:tc>
      </w:tr>
      <w:tr w:rsidR="00EE222B" w:rsidRPr="00F205A5" w14:paraId="5B94C712" w14:textId="77777777" w:rsidTr="007268E1">
        <w:trPr>
          <w:trHeight w:val="199"/>
          <w:jc w:val="center"/>
        </w:trPr>
        <w:tc>
          <w:tcPr>
            <w:tcW w:w="0" w:type="auto"/>
            <w:hideMark/>
          </w:tcPr>
          <w:p w14:paraId="69E7548F" w14:textId="496FB03C" w:rsidR="00F205A5" w:rsidRPr="00F205A5" w:rsidRDefault="00DA6C64" w:rsidP="00BC7987">
            <w:pPr>
              <w:spacing w:after="12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/>
                <w:kern w:val="24"/>
                <w:lang w:val="en-US" w:eastAsia="zh-TW"/>
              </w:rPr>
              <w:t>1</w:t>
            </w:r>
          </w:p>
        </w:tc>
        <w:tc>
          <w:tcPr>
            <w:tcW w:w="0" w:type="auto"/>
            <w:hideMark/>
          </w:tcPr>
          <w:p w14:paraId="6AA3D920" w14:textId="77777777" w:rsidR="00F205A5" w:rsidRPr="00F205A5" w:rsidRDefault="00F205A5" w:rsidP="00BC7987">
            <w:pPr>
              <w:spacing w:after="12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 w:rsidRPr="00F205A5">
              <w:rPr>
                <w:rFonts w:ascii="Arial" w:eastAsia="新細明體" w:hAnsi="Arial" w:cs="Arial"/>
                <w:kern w:val="24"/>
                <w:lang w:val="en-US" w:eastAsia="zh-TW"/>
              </w:rPr>
              <w:t>1.44%</w:t>
            </w:r>
          </w:p>
        </w:tc>
        <w:tc>
          <w:tcPr>
            <w:tcW w:w="0" w:type="auto"/>
            <w:hideMark/>
          </w:tcPr>
          <w:p w14:paraId="2ACD960A" w14:textId="77777777" w:rsidR="00F205A5" w:rsidRPr="00F205A5" w:rsidRDefault="00F205A5" w:rsidP="00BC7987">
            <w:pPr>
              <w:spacing w:after="12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 w:rsidRPr="00F205A5">
              <w:rPr>
                <w:rFonts w:ascii="Arial" w:eastAsia="新細明體" w:hAnsi="Arial" w:cs="Arial"/>
                <w:kern w:val="24"/>
                <w:lang w:val="en-US" w:eastAsia="zh-TW"/>
              </w:rPr>
              <w:t>13.31%</w:t>
            </w:r>
          </w:p>
        </w:tc>
        <w:tc>
          <w:tcPr>
            <w:tcW w:w="0" w:type="auto"/>
            <w:hideMark/>
          </w:tcPr>
          <w:p w14:paraId="2C01C950" w14:textId="77777777" w:rsidR="00F205A5" w:rsidRPr="00F205A5" w:rsidRDefault="00F205A5" w:rsidP="00BC7987">
            <w:pPr>
              <w:spacing w:after="12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 w:rsidRPr="00F205A5">
              <w:rPr>
                <w:rFonts w:ascii="Arial" w:eastAsia="新細明體" w:hAnsi="Arial" w:cs="Arial"/>
                <w:kern w:val="24"/>
                <w:lang w:val="en-US" w:eastAsia="zh-TW"/>
              </w:rPr>
              <w:t>1746ms</w:t>
            </w:r>
          </w:p>
        </w:tc>
      </w:tr>
      <w:tr w:rsidR="00EE222B" w:rsidRPr="00F205A5" w14:paraId="64E7CFA1" w14:textId="77777777" w:rsidTr="007268E1">
        <w:trPr>
          <w:trHeight w:val="199"/>
          <w:jc w:val="center"/>
        </w:trPr>
        <w:tc>
          <w:tcPr>
            <w:tcW w:w="0" w:type="auto"/>
            <w:hideMark/>
          </w:tcPr>
          <w:p w14:paraId="75A5E28A" w14:textId="5CC8BC9F" w:rsidR="00F205A5" w:rsidRPr="00F205A5" w:rsidRDefault="00DA6C64" w:rsidP="00BC7987">
            <w:pPr>
              <w:spacing w:after="12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/>
                <w:kern w:val="24"/>
                <w:lang w:val="en-US" w:eastAsia="zh-TW"/>
              </w:rPr>
              <w:t>2</w:t>
            </w:r>
          </w:p>
        </w:tc>
        <w:tc>
          <w:tcPr>
            <w:tcW w:w="0" w:type="auto"/>
            <w:hideMark/>
          </w:tcPr>
          <w:p w14:paraId="77F0C2A3" w14:textId="77777777" w:rsidR="00F205A5" w:rsidRPr="00F205A5" w:rsidRDefault="00F205A5" w:rsidP="00BC7987">
            <w:pPr>
              <w:spacing w:after="12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 w:rsidRPr="00F205A5">
              <w:rPr>
                <w:rFonts w:ascii="Arial" w:eastAsia="新細明體" w:hAnsi="Arial" w:cs="Arial"/>
                <w:kern w:val="24"/>
                <w:lang w:val="en-US" w:eastAsia="zh-TW"/>
              </w:rPr>
              <w:t>1.63%</w:t>
            </w:r>
          </w:p>
        </w:tc>
        <w:tc>
          <w:tcPr>
            <w:tcW w:w="0" w:type="auto"/>
            <w:hideMark/>
          </w:tcPr>
          <w:p w14:paraId="6A67E6D1" w14:textId="77777777" w:rsidR="00F205A5" w:rsidRPr="00F205A5" w:rsidRDefault="00F205A5" w:rsidP="00BC7987">
            <w:pPr>
              <w:spacing w:after="12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 w:rsidRPr="00F205A5">
              <w:rPr>
                <w:rFonts w:ascii="Arial" w:eastAsia="新細明體" w:hAnsi="Arial" w:cs="Arial"/>
                <w:kern w:val="24"/>
                <w:lang w:val="en-US" w:eastAsia="zh-TW"/>
              </w:rPr>
              <w:t>11.25%</w:t>
            </w:r>
          </w:p>
        </w:tc>
        <w:tc>
          <w:tcPr>
            <w:tcW w:w="0" w:type="auto"/>
            <w:hideMark/>
          </w:tcPr>
          <w:p w14:paraId="2F0EC6A7" w14:textId="77777777" w:rsidR="00F205A5" w:rsidRPr="00F205A5" w:rsidRDefault="00F205A5" w:rsidP="00BC7987">
            <w:pPr>
              <w:spacing w:after="12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 w:rsidRPr="00F205A5">
              <w:rPr>
                <w:rFonts w:ascii="Arial" w:eastAsia="新細明體" w:hAnsi="Arial" w:cs="Arial"/>
                <w:kern w:val="24"/>
                <w:lang w:val="en-US" w:eastAsia="zh-TW"/>
              </w:rPr>
              <w:t>1989ms</w:t>
            </w:r>
          </w:p>
        </w:tc>
      </w:tr>
      <w:tr w:rsidR="00EE222B" w:rsidRPr="00F205A5" w14:paraId="1FF786F5" w14:textId="77777777" w:rsidTr="007268E1">
        <w:trPr>
          <w:trHeight w:val="199"/>
          <w:jc w:val="center"/>
        </w:trPr>
        <w:tc>
          <w:tcPr>
            <w:tcW w:w="0" w:type="auto"/>
            <w:hideMark/>
          </w:tcPr>
          <w:p w14:paraId="2C1540F6" w14:textId="1BF8FCE6" w:rsidR="00F205A5" w:rsidRPr="00F205A5" w:rsidRDefault="00DA6C64" w:rsidP="00BC7987">
            <w:pPr>
              <w:spacing w:after="12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>
              <w:rPr>
                <w:rFonts w:ascii="Arial" w:eastAsia="新細明體" w:hAnsi="Arial" w:cs="Arial"/>
                <w:kern w:val="24"/>
                <w:lang w:val="en-US" w:eastAsia="zh-TW"/>
              </w:rPr>
              <w:t>3</w:t>
            </w:r>
          </w:p>
        </w:tc>
        <w:tc>
          <w:tcPr>
            <w:tcW w:w="0" w:type="auto"/>
            <w:hideMark/>
          </w:tcPr>
          <w:p w14:paraId="4669DF4E" w14:textId="77777777" w:rsidR="00F205A5" w:rsidRPr="00F205A5" w:rsidRDefault="00F205A5" w:rsidP="00BC7987">
            <w:pPr>
              <w:spacing w:after="12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 w:rsidRPr="00F205A5">
              <w:rPr>
                <w:rFonts w:ascii="Arial" w:eastAsia="新細明體" w:hAnsi="Arial" w:cs="Arial"/>
                <w:kern w:val="24"/>
                <w:lang w:val="en-US" w:eastAsia="zh-TW"/>
              </w:rPr>
              <w:t>1.84%</w:t>
            </w:r>
          </w:p>
        </w:tc>
        <w:tc>
          <w:tcPr>
            <w:tcW w:w="0" w:type="auto"/>
            <w:hideMark/>
          </w:tcPr>
          <w:p w14:paraId="66A8872E" w14:textId="77777777" w:rsidR="00F205A5" w:rsidRPr="00F205A5" w:rsidRDefault="00F205A5" w:rsidP="00BC7987">
            <w:pPr>
              <w:spacing w:after="12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 w:rsidRPr="00F205A5">
              <w:rPr>
                <w:rFonts w:ascii="Arial" w:eastAsia="新細明體" w:hAnsi="Arial" w:cs="Arial"/>
                <w:kern w:val="24"/>
                <w:lang w:val="en-US" w:eastAsia="zh-TW"/>
              </w:rPr>
              <w:t>9.36%</w:t>
            </w:r>
          </w:p>
        </w:tc>
        <w:tc>
          <w:tcPr>
            <w:tcW w:w="0" w:type="auto"/>
            <w:hideMark/>
          </w:tcPr>
          <w:p w14:paraId="6A56D35D" w14:textId="77777777" w:rsidR="00F205A5" w:rsidRPr="00F205A5" w:rsidRDefault="00F205A5" w:rsidP="00BC7987">
            <w:pPr>
              <w:spacing w:after="12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 w:rsidRPr="00F205A5">
              <w:rPr>
                <w:rFonts w:ascii="Arial" w:eastAsia="新細明體" w:hAnsi="Arial" w:cs="Arial"/>
                <w:kern w:val="24"/>
                <w:lang w:val="en-US" w:eastAsia="zh-TW"/>
              </w:rPr>
              <w:t>2243ms</w:t>
            </w:r>
          </w:p>
        </w:tc>
      </w:tr>
      <w:bookmarkEnd w:id="12"/>
    </w:tbl>
    <w:p w14:paraId="76011541" w14:textId="77777777" w:rsidR="0093529E" w:rsidRDefault="0093529E" w:rsidP="00C87205">
      <w:pPr>
        <w:jc w:val="both"/>
        <w:rPr>
          <w:rFonts w:ascii="Arial" w:eastAsia="新細明體" w:hAnsi="Arial" w:cs="Arial"/>
          <w:lang w:eastAsia="zh-TW"/>
        </w:rPr>
      </w:pPr>
    </w:p>
    <w:p w14:paraId="22995DEB" w14:textId="73F3FE43" w:rsidR="00F61454" w:rsidRDefault="00361F18" w:rsidP="00C87205">
      <w:pPr>
        <w:jc w:val="both"/>
        <w:rPr>
          <w:rFonts w:ascii="Arial" w:eastAsia="新細明體" w:hAnsi="Arial" w:cs="Arial"/>
          <w:lang w:val="en-US" w:eastAsia="zh-TW"/>
        </w:rPr>
      </w:pPr>
      <w:r>
        <w:rPr>
          <w:rFonts w:ascii="Arial" w:eastAsia="新細明體" w:hAnsi="Arial" w:cs="Arial"/>
          <w:lang w:eastAsia="zh-TW"/>
        </w:rPr>
        <w:t xml:space="preserve">It is observed that </w:t>
      </w:r>
      <w:r>
        <w:rPr>
          <w:rFonts w:ascii="Arial" w:eastAsia="新細明體" w:hAnsi="Arial" w:cs="Arial"/>
          <w:lang w:val="en-US" w:eastAsia="zh-TW"/>
        </w:rPr>
        <w:t>i</w:t>
      </w:r>
      <w:r w:rsidR="00F61454" w:rsidRPr="00361F18">
        <w:rPr>
          <w:rFonts w:ascii="Arial" w:eastAsia="新細明體" w:hAnsi="Arial" w:cs="Arial"/>
          <w:lang w:val="en-US" w:eastAsia="zh-TW"/>
        </w:rPr>
        <w:t>f on</w:t>
      </w:r>
      <w:r w:rsidR="00B52A11">
        <w:rPr>
          <w:rFonts w:ascii="Arial" w:eastAsia="新細明體" w:hAnsi="Arial" w:cs="Arial"/>
          <w:lang w:val="en-US" w:eastAsia="zh-TW"/>
        </w:rPr>
        <w:t>ly one beam (with highest RSRP at point C</w:t>
      </w:r>
      <w:r w:rsidR="00F61454" w:rsidRPr="00361F18">
        <w:rPr>
          <w:rFonts w:ascii="Arial" w:eastAsia="新細明體" w:hAnsi="Arial" w:cs="Arial"/>
          <w:lang w:val="en-US" w:eastAsia="zh-TW"/>
        </w:rPr>
        <w:t>) is considere</w:t>
      </w:r>
      <w:r>
        <w:rPr>
          <w:rFonts w:ascii="Arial" w:eastAsia="新細明體" w:hAnsi="Arial" w:cs="Arial"/>
          <w:lang w:val="en-US" w:eastAsia="zh-TW"/>
        </w:rPr>
        <w:t>d in handove</w:t>
      </w:r>
      <w:r w:rsidR="00FE4C99">
        <w:rPr>
          <w:rFonts w:ascii="Arial" w:eastAsia="新細明體" w:hAnsi="Arial" w:cs="Arial"/>
          <w:lang w:val="en-US" w:eastAsia="zh-TW"/>
        </w:rPr>
        <w:t>r decision</w:t>
      </w:r>
      <w:r w:rsidR="00F05493">
        <w:rPr>
          <w:rFonts w:ascii="Arial" w:eastAsia="新細明體" w:hAnsi="Arial" w:cs="Arial"/>
          <w:lang w:val="en-US" w:eastAsia="zh-TW"/>
        </w:rPr>
        <w:t xml:space="preserve"> for each cell</w:t>
      </w:r>
      <w:r w:rsidR="00FE4C99">
        <w:rPr>
          <w:rFonts w:ascii="Arial" w:eastAsia="新細明體" w:hAnsi="Arial" w:cs="Arial"/>
          <w:lang w:val="en-US" w:eastAsia="zh-TW"/>
        </w:rPr>
        <w:t xml:space="preserve">, the </w:t>
      </w:r>
      <w:proofErr w:type="spellStart"/>
      <w:r w:rsidR="00FE4C99">
        <w:rPr>
          <w:rFonts w:ascii="Arial" w:eastAsia="新細明體" w:hAnsi="Arial" w:cs="Arial"/>
          <w:lang w:val="en-US" w:eastAsia="zh-TW"/>
        </w:rPr>
        <w:t>HoF</w:t>
      </w:r>
      <w:proofErr w:type="spellEnd"/>
      <w:r>
        <w:rPr>
          <w:rFonts w:ascii="Arial" w:eastAsia="新細明體" w:hAnsi="Arial" w:cs="Arial"/>
          <w:lang w:val="en-US" w:eastAsia="zh-TW"/>
        </w:rPr>
        <w:t xml:space="preserve"> rate is low, but </w:t>
      </w:r>
      <w:r w:rsidR="000B6D05">
        <w:rPr>
          <w:rFonts w:ascii="Arial" w:eastAsia="新細明體" w:hAnsi="Arial" w:cs="Arial"/>
          <w:lang w:val="en-US" w:eastAsia="zh-TW"/>
        </w:rPr>
        <w:t>PP</w:t>
      </w:r>
      <w:r w:rsidR="00F61454" w:rsidRPr="00361F18">
        <w:rPr>
          <w:rFonts w:ascii="Arial" w:eastAsia="新細明體" w:hAnsi="Arial" w:cs="Arial"/>
          <w:lang w:val="en-US" w:eastAsia="zh-TW"/>
        </w:rPr>
        <w:t xml:space="preserve"> rate is too high</w:t>
      </w:r>
      <w:r>
        <w:rPr>
          <w:rFonts w:ascii="Arial" w:eastAsia="新細明體" w:hAnsi="Arial" w:cs="Arial"/>
          <w:lang w:val="en-US" w:eastAsia="zh-TW"/>
        </w:rPr>
        <w:t xml:space="preserve">. </w:t>
      </w:r>
      <w:r w:rsidR="00F61454" w:rsidRPr="00361F18">
        <w:rPr>
          <w:rFonts w:ascii="Arial" w:eastAsia="新細明體" w:hAnsi="Arial" w:cs="Arial"/>
          <w:lang w:val="en-US" w:eastAsia="zh-TW"/>
        </w:rPr>
        <w:t>When more beams are considered</w:t>
      </w:r>
      <w:r>
        <w:rPr>
          <w:rFonts w:ascii="Arial" w:eastAsia="新細明體" w:hAnsi="Arial" w:cs="Arial"/>
          <w:lang w:val="en-US" w:eastAsia="zh-TW"/>
        </w:rPr>
        <w:t xml:space="preserve"> in cell evaluation</w:t>
      </w:r>
      <w:r w:rsidR="002A3E72">
        <w:rPr>
          <w:rFonts w:ascii="Arial" w:eastAsia="新細明體" w:hAnsi="Arial" w:cs="Arial"/>
          <w:lang w:val="en-US" w:eastAsia="zh-TW"/>
        </w:rPr>
        <w:t>, P</w:t>
      </w:r>
      <w:r w:rsidR="0065069C">
        <w:rPr>
          <w:rFonts w:ascii="Arial" w:eastAsia="新細明體" w:hAnsi="Arial" w:cs="Arial"/>
          <w:lang w:val="en-US" w:eastAsia="zh-TW"/>
        </w:rPr>
        <w:t>P</w:t>
      </w:r>
      <w:r>
        <w:rPr>
          <w:rFonts w:ascii="Arial" w:eastAsia="新細明體" w:hAnsi="Arial" w:cs="Arial"/>
          <w:lang w:val="en-US" w:eastAsia="zh-TW"/>
        </w:rPr>
        <w:t xml:space="preserve"> rate is significantly reduced </w:t>
      </w:r>
      <w:r w:rsidR="00AA424B">
        <w:rPr>
          <w:rFonts w:ascii="Arial" w:eastAsia="新細明體" w:hAnsi="Arial" w:cs="Arial"/>
          <w:lang w:val="en-US" w:eastAsia="zh-TW"/>
        </w:rPr>
        <w:t>(</w:t>
      </w:r>
      <w:r w:rsidR="00F61454" w:rsidRPr="00361F18">
        <w:rPr>
          <w:rFonts w:ascii="Arial" w:eastAsia="新細明體" w:hAnsi="Arial" w:cs="Arial"/>
          <w:lang w:val="en-US" w:eastAsia="zh-TW"/>
        </w:rPr>
        <w:t>wi</w:t>
      </w:r>
      <w:r>
        <w:rPr>
          <w:rFonts w:ascii="Arial" w:eastAsia="新細明體" w:hAnsi="Arial" w:cs="Arial"/>
          <w:lang w:val="en-US" w:eastAsia="zh-TW"/>
        </w:rPr>
        <w:t xml:space="preserve">th corresponding cell-level </w:t>
      </w:r>
      <w:proofErr w:type="spellStart"/>
      <w:r>
        <w:rPr>
          <w:rFonts w:ascii="Arial" w:eastAsia="新細明體" w:hAnsi="Arial" w:cs="Arial"/>
          <w:lang w:val="en-US" w:eastAsia="zh-TW"/>
        </w:rPr>
        <w:t>ToS</w:t>
      </w:r>
      <w:proofErr w:type="spellEnd"/>
      <w:r>
        <w:rPr>
          <w:rFonts w:ascii="Arial" w:eastAsia="新細明體" w:hAnsi="Arial" w:cs="Arial"/>
          <w:lang w:val="en-US" w:eastAsia="zh-TW"/>
        </w:rPr>
        <w:t xml:space="preserve"> increase</w:t>
      </w:r>
      <w:r w:rsidR="00AA424B">
        <w:rPr>
          <w:rFonts w:ascii="Arial" w:eastAsia="新細明體" w:hAnsi="Arial" w:cs="Arial"/>
          <w:lang w:val="en-US" w:eastAsia="zh-TW"/>
        </w:rPr>
        <w:t>)</w:t>
      </w:r>
      <w:r w:rsidR="00F61454" w:rsidRPr="00361F18">
        <w:rPr>
          <w:rFonts w:ascii="Arial" w:eastAsia="新細明體" w:hAnsi="Arial" w:cs="Arial"/>
          <w:lang w:val="en-US" w:eastAsia="zh-TW"/>
        </w:rPr>
        <w:t xml:space="preserve">, while </w:t>
      </w:r>
      <w:proofErr w:type="spellStart"/>
      <w:r w:rsidR="00F61454" w:rsidRPr="00361F18">
        <w:rPr>
          <w:rFonts w:ascii="Arial" w:eastAsia="新細明體" w:hAnsi="Arial" w:cs="Arial"/>
          <w:lang w:val="en-US" w:eastAsia="zh-TW"/>
        </w:rPr>
        <w:t>HoF</w:t>
      </w:r>
      <w:proofErr w:type="spellEnd"/>
      <w:r w:rsidR="00F61454" w:rsidRPr="00361F18">
        <w:rPr>
          <w:rFonts w:ascii="Arial" w:eastAsia="新細明體" w:hAnsi="Arial" w:cs="Arial"/>
          <w:lang w:val="en-US" w:eastAsia="zh-TW"/>
        </w:rPr>
        <w:t xml:space="preserve"> rate rises slightly</w:t>
      </w:r>
      <w:r>
        <w:rPr>
          <w:rFonts w:ascii="Arial" w:eastAsia="新細明體" w:hAnsi="Arial" w:cs="Arial"/>
          <w:lang w:val="en-US" w:eastAsia="zh-TW"/>
        </w:rPr>
        <w:t>.</w:t>
      </w:r>
      <w:r w:rsidR="00405CA5">
        <w:rPr>
          <w:rFonts w:ascii="Arial" w:eastAsia="新細明體" w:hAnsi="Arial" w:cs="Arial"/>
          <w:lang w:val="en-US" w:eastAsia="zh-TW"/>
        </w:rPr>
        <w:t xml:space="preserve"> </w:t>
      </w:r>
      <w:r w:rsidR="00F61454" w:rsidRPr="00361F18">
        <w:rPr>
          <w:rFonts w:ascii="Arial" w:eastAsia="新細明體" w:hAnsi="Arial" w:cs="Arial"/>
          <w:lang w:val="en-US" w:eastAsia="zh-TW"/>
        </w:rPr>
        <w:t>When</w:t>
      </w:r>
      <w:r w:rsidR="00405CA5">
        <w:rPr>
          <w:rFonts w:ascii="Arial" w:eastAsia="新細明體" w:hAnsi="Arial" w:cs="Arial"/>
          <w:lang w:val="en-US" w:eastAsia="zh-TW"/>
        </w:rPr>
        <w:t xml:space="preserve"> two extra beams are considered (</w:t>
      </w:r>
      <w:proofErr w:type="spellStart"/>
      <w:r w:rsidR="00405CA5">
        <w:rPr>
          <w:rFonts w:ascii="Arial" w:eastAsia="新細明體" w:hAnsi="Arial" w:cs="Arial"/>
          <w:lang w:val="en-US" w:eastAsia="zh-TW"/>
        </w:rPr>
        <w:t>Nb</w:t>
      </w:r>
      <w:proofErr w:type="spellEnd"/>
      <w:r w:rsidR="00405CA5">
        <w:rPr>
          <w:rFonts w:ascii="Arial" w:eastAsia="新細明體" w:hAnsi="Arial" w:cs="Arial"/>
          <w:lang w:val="en-US" w:eastAsia="zh-TW"/>
        </w:rPr>
        <w:t xml:space="preserve"> = </w:t>
      </w:r>
      <w:r w:rsidR="006B76C0">
        <w:rPr>
          <w:rFonts w:ascii="Arial" w:eastAsia="新細明體" w:hAnsi="Arial" w:cs="Arial"/>
          <w:lang w:val="en-US" w:eastAsia="zh-TW"/>
        </w:rPr>
        <w:t>3</w:t>
      </w:r>
      <w:r w:rsidR="00405CA5">
        <w:rPr>
          <w:rFonts w:ascii="Arial" w:eastAsia="新細明體" w:hAnsi="Arial" w:cs="Arial"/>
          <w:lang w:val="en-US" w:eastAsia="zh-TW"/>
        </w:rPr>
        <w:t>)</w:t>
      </w:r>
      <w:r w:rsidR="001F493D">
        <w:rPr>
          <w:rFonts w:ascii="Arial" w:eastAsia="新細明體" w:hAnsi="Arial" w:cs="Arial"/>
          <w:lang w:val="en-US" w:eastAsia="zh-TW"/>
        </w:rPr>
        <w:t xml:space="preserve">, we have reasonable </w:t>
      </w:r>
      <w:proofErr w:type="spellStart"/>
      <w:r w:rsidR="001F493D">
        <w:rPr>
          <w:rFonts w:ascii="Arial" w:eastAsia="新細明體" w:hAnsi="Arial" w:cs="Arial"/>
          <w:lang w:val="en-US" w:eastAsia="zh-TW"/>
        </w:rPr>
        <w:t>HoF</w:t>
      </w:r>
      <w:proofErr w:type="spellEnd"/>
      <w:r w:rsidR="001F493D">
        <w:rPr>
          <w:rFonts w:ascii="Arial" w:eastAsia="新細明體" w:hAnsi="Arial" w:cs="Arial"/>
          <w:lang w:val="en-US" w:eastAsia="zh-TW"/>
        </w:rPr>
        <w:t xml:space="preserve"> rate and PP rate.</w:t>
      </w:r>
      <w:r w:rsidR="00C356D1">
        <w:rPr>
          <w:rFonts w:ascii="Arial" w:eastAsia="新細明體" w:hAnsi="Arial" w:cs="Arial"/>
          <w:lang w:val="en-US" w:eastAsia="zh-TW"/>
        </w:rPr>
        <w:t xml:space="preserve"> There is a tradeoff between </w:t>
      </w:r>
      <w:proofErr w:type="spellStart"/>
      <w:r w:rsidR="006E1D92">
        <w:rPr>
          <w:rFonts w:ascii="Arial" w:eastAsia="新細明體" w:hAnsi="Arial" w:cs="Arial"/>
          <w:lang w:val="en-US" w:eastAsia="zh-TW"/>
        </w:rPr>
        <w:t>HoF</w:t>
      </w:r>
      <w:proofErr w:type="spellEnd"/>
      <w:r w:rsidR="00C356D1">
        <w:rPr>
          <w:rFonts w:ascii="Arial" w:eastAsia="新細明體" w:hAnsi="Arial" w:cs="Arial"/>
          <w:lang w:val="en-US" w:eastAsia="zh-TW"/>
        </w:rPr>
        <w:t xml:space="preserve"> and PP rates</w:t>
      </w:r>
      <w:r w:rsidR="008140F3">
        <w:rPr>
          <w:rFonts w:ascii="Arial" w:eastAsia="新細明體" w:hAnsi="Arial" w:cs="Arial"/>
          <w:lang w:val="en-US" w:eastAsia="zh-TW"/>
        </w:rPr>
        <w:t>, and considering multiple beams appears to result in a more useful (PP</w:t>
      </w:r>
      <w:r w:rsidR="00942661">
        <w:rPr>
          <w:rFonts w:ascii="Arial" w:eastAsia="新細明體" w:hAnsi="Arial" w:cs="Arial"/>
          <w:lang w:val="en-US" w:eastAsia="zh-TW"/>
        </w:rPr>
        <w:t xml:space="preserve"> rate</w:t>
      </w:r>
      <w:r w:rsidR="008140F3">
        <w:rPr>
          <w:rFonts w:ascii="Arial" w:eastAsia="新細明體" w:hAnsi="Arial" w:cs="Arial"/>
          <w:lang w:val="en-US" w:eastAsia="zh-TW"/>
        </w:rPr>
        <w:t xml:space="preserve">, </w:t>
      </w:r>
      <w:proofErr w:type="spellStart"/>
      <w:r w:rsidR="008140F3">
        <w:rPr>
          <w:rFonts w:ascii="Arial" w:eastAsia="新細明體" w:hAnsi="Arial" w:cs="Arial"/>
          <w:lang w:val="en-US" w:eastAsia="zh-TW"/>
        </w:rPr>
        <w:t>HoF</w:t>
      </w:r>
      <w:proofErr w:type="spellEnd"/>
      <w:r w:rsidR="00942661">
        <w:rPr>
          <w:rFonts w:ascii="Arial" w:eastAsia="新細明體" w:hAnsi="Arial" w:cs="Arial"/>
          <w:lang w:val="en-US" w:eastAsia="zh-TW"/>
        </w:rPr>
        <w:t xml:space="preserve"> rate</w:t>
      </w:r>
      <w:r w:rsidR="008140F3">
        <w:rPr>
          <w:rFonts w:ascii="Arial" w:eastAsia="新細明體" w:hAnsi="Arial" w:cs="Arial"/>
          <w:lang w:val="en-US" w:eastAsia="zh-TW"/>
        </w:rPr>
        <w:t>) combination</w:t>
      </w:r>
      <w:r w:rsidR="00C356D1">
        <w:rPr>
          <w:rFonts w:ascii="Arial" w:eastAsia="新細明體" w:hAnsi="Arial" w:cs="Arial"/>
          <w:lang w:val="en-US" w:eastAsia="zh-TW"/>
        </w:rPr>
        <w:t>.</w:t>
      </w:r>
    </w:p>
    <w:p w14:paraId="70B4CB39" w14:textId="6E88BFD1" w:rsidR="00AA0BA1" w:rsidRPr="002B3425" w:rsidRDefault="00AA0BA1" w:rsidP="00BF36D6">
      <w:pPr>
        <w:spacing w:after="120"/>
        <w:ind w:left="1440" w:hanging="1440"/>
        <w:jc w:val="both"/>
        <w:rPr>
          <w:rFonts w:ascii="Arial" w:eastAsia="新細明體" w:hAnsi="Arial" w:cs="Arial"/>
          <w:b/>
          <w:lang w:val="en-US" w:eastAsia="zh-TW"/>
        </w:rPr>
      </w:pPr>
      <w:r w:rsidRPr="002B3425">
        <w:rPr>
          <w:rFonts w:ascii="Arial" w:eastAsia="新細明體" w:hAnsi="Arial" w:cs="Arial"/>
          <w:b/>
          <w:lang w:val="en-US" w:eastAsia="zh-TW"/>
        </w:rPr>
        <w:t>Observation</w:t>
      </w:r>
      <w:r w:rsidR="002B3425">
        <w:rPr>
          <w:rFonts w:ascii="Arial" w:eastAsia="新細明體" w:hAnsi="Arial" w:cs="Arial"/>
          <w:b/>
          <w:lang w:val="en-US" w:eastAsia="zh-TW"/>
        </w:rPr>
        <w:t xml:space="preserve"> </w:t>
      </w:r>
      <w:r w:rsidR="00C57751">
        <w:rPr>
          <w:rFonts w:ascii="Arial" w:eastAsia="新細明體" w:hAnsi="Arial" w:cs="Arial"/>
          <w:b/>
          <w:lang w:val="en-US" w:eastAsia="zh-TW"/>
        </w:rPr>
        <w:t>3</w:t>
      </w:r>
      <w:r w:rsidR="00BF36D6">
        <w:rPr>
          <w:rFonts w:ascii="Arial" w:eastAsia="新細明體" w:hAnsi="Arial" w:cs="Arial"/>
          <w:b/>
          <w:lang w:val="en-US" w:eastAsia="zh-TW"/>
        </w:rPr>
        <w:t>:</w:t>
      </w:r>
      <w:r w:rsidR="00BF36D6">
        <w:rPr>
          <w:rFonts w:ascii="Arial" w:eastAsia="新細明體" w:hAnsi="Arial" w:cs="Arial"/>
          <w:b/>
          <w:lang w:val="en-US" w:eastAsia="zh-TW"/>
        </w:rPr>
        <w:tab/>
      </w:r>
      <w:r w:rsidR="00C57ED1">
        <w:rPr>
          <w:rFonts w:ascii="Arial" w:eastAsia="新細明體" w:hAnsi="Arial" w:cs="Arial"/>
          <w:b/>
          <w:lang w:val="en-US" w:eastAsia="zh-TW"/>
        </w:rPr>
        <w:t>C</w:t>
      </w:r>
      <w:r w:rsidR="00C57ED1" w:rsidRPr="00C57ED1">
        <w:rPr>
          <w:rFonts w:ascii="Arial" w:eastAsia="新細明體" w:hAnsi="Arial" w:cs="Arial"/>
          <w:b/>
          <w:lang w:val="en-US" w:eastAsia="zh-TW"/>
        </w:rPr>
        <w:t>onsidering multiple beams appear</w:t>
      </w:r>
      <w:r w:rsidR="00C57ED1">
        <w:rPr>
          <w:rFonts w:ascii="Arial" w:eastAsia="新細明體" w:hAnsi="Arial" w:cs="Arial"/>
          <w:b/>
          <w:lang w:val="en-US" w:eastAsia="zh-TW"/>
        </w:rPr>
        <w:t>s to result in a more useful (Ping-Pong</w:t>
      </w:r>
      <w:r w:rsidR="008739BD">
        <w:rPr>
          <w:rFonts w:ascii="Arial" w:eastAsia="新細明體" w:hAnsi="Arial" w:cs="Arial"/>
          <w:b/>
          <w:lang w:val="en-US" w:eastAsia="zh-TW"/>
        </w:rPr>
        <w:t xml:space="preserve"> rate</w:t>
      </w:r>
      <w:r w:rsidR="00C57ED1">
        <w:rPr>
          <w:rFonts w:ascii="Arial" w:eastAsia="新細明體" w:hAnsi="Arial" w:cs="Arial"/>
          <w:b/>
          <w:lang w:val="en-US" w:eastAsia="zh-TW"/>
        </w:rPr>
        <w:t>, Handover failure</w:t>
      </w:r>
      <w:r w:rsidR="008739BD">
        <w:rPr>
          <w:rFonts w:ascii="Arial" w:eastAsia="新細明體" w:hAnsi="Arial" w:cs="Arial"/>
          <w:b/>
          <w:lang w:val="en-US" w:eastAsia="zh-TW"/>
        </w:rPr>
        <w:t xml:space="preserve"> rate</w:t>
      </w:r>
      <w:r w:rsidR="00BC27B7">
        <w:rPr>
          <w:rFonts w:ascii="Arial" w:eastAsia="新細明體" w:hAnsi="Arial" w:cs="Arial"/>
          <w:b/>
          <w:lang w:val="en-US" w:eastAsia="zh-TW"/>
        </w:rPr>
        <w:t xml:space="preserve">) </w:t>
      </w:r>
      <w:r w:rsidR="00C57ED1" w:rsidRPr="00C57ED1">
        <w:rPr>
          <w:rFonts w:ascii="Arial" w:eastAsia="新細明體" w:hAnsi="Arial" w:cs="Arial"/>
          <w:b/>
          <w:lang w:val="en-US" w:eastAsia="zh-TW"/>
        </w:rPr>
        <w:t>combination.</w:t>
      </w:r>
    </w:p>
    <w:p w14:paraId="5667CA9F" w14:textId="353BFC25" w:rsidR="00D13C34" w:rsidRPr="004F5621" w:rsidRDefault="00C071E5" w:rsidP="003468A8">
      <w:pPr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 w:rsidRPr="0043566A">
        <w:rPr>
          <w:rFonts w:ascii="Arial" w:eastAsia="新細明體" w:hAnsi="Arial" w:cs="Arial"/>
          <w:b/>
          <w:lang w:val="en-US" w:eastAsia="zh-TW"/>
        </w:rPr>
        <w:t>Proposal</w:t>
      </w:r>
      <w:r w:rsidR="00DA1089">
        <w:rPr>
          <w:rFonts w:ascii="Arial" w:eastAsia="新細明體" w:hAnsi="Arial" w:cs="Arial"/>
          <w:b/>
          <w:lang w:val="en-US" w:eastAsia="zh-TW"/>
        </w:rPr>
        <w:t xml:space="preserve"> </w:t>
      </w:r>
      <w:r w:rsidR="00914E32">
        <w:rPr>
          <w:rFonts w:ascii="Arial" w:eastAsia="新細明體" w:hAnsi="Arial" w:cs="Arial"/>
          <w:b/>
          <w:lang w:val="en-US" w:eastAsia="zh-TW"/>
        </w:rPr>
        <w:t>9</w:t>
      </w:r>
      <w:r w:rsidR="00D0127E" w:rsidRPr="0043566A">
        <w:rPr>
          <w:rFonts w:ascii="Arial" w:eastAsia="新細明體" w:hAnsi="Arial" w:cs="Arial"/>
          <w:b/>
          <w:lang w:val="en-US" w:eastAsia="zh-TW"/>
        </w:rPr>
        <w:t>:</w:t>
      </w:r>
      <w:r w:rsidR="00D0127E" w:rsidRPr="0043566A">
        <w:rPr>
          <w:rFonts w:ascii="Arial" w:eastAsia="新細明體" w:hAnsi="Arial" w:cs="Arial"/>
          <w:b/>
          <w:lang w:val="en-US" w:eastAsia="zh-TW"/>
        </w:rPr>
        <w:tab/>
      </w:r>
      <w:r w:rsidR="002D7228" w:rsidRPr="002D7228">
        <w:rPr>
          <w:rFonts w:ascii="Arial" w:eastAsia="新細明體" w:hAnsi="Arial" w:cs="Arial"/>
          <w:b/>
          <w:lang w:val="en-US" w:eastAsia="zh-TW"/>
        </w:rPr>
        <w:t xml:space="preserve">RAN2 to study </w:t>
      </w:r>
      <w:r w:rsidR="002D7228">
        <w:rPr>
          <w:rFonts w:ascii="Arial" w:eastAsia="新細明體" w:hAnsi="Arial" w:cs="Arial"/>
          <w:b/>
          <w:lang w:val="en-US" w:eastAsia="zh-TW"/>
        </w:rPr>
        <w:t>the measurement event</w:t>
      </w:r>
      <w:r w:rsidR="003F01D0">
        <w:rPr>
          <w:rFonts w:ascii="Arial" w:eastAsia="新細明體" w:hAnsi="Arial" w:cs="Arial"/>
          <w:b/>
          <w:lang w:val="en-US" w:eastAsia="zh-TW"/>
        </w:rPr>
        <w:t>s</w:t>
      </w:r>
      <w:r w:rsidR="002D7228">
        <w:rPr>
          <w:rFonts w:ascii="Arial" w:eastAsia="新細明體" w:hAnsi="Arial" w:cs="Arial"/>
          <w:b/>
          <w:lang w:val="en-US" w:eastAsia="zh-TW"/>
        </w:rPr>
        <w:t xml:space="preserve"> </w:t>
      </w:r>
      <w:r w:rsidR="007241F6">
        <w:rPr>
          <w:rFonts w:ascii="Arial" w:eastAsia="新細明體" w:hAnsi="Arial" w:cs="Arial"/>
          <w:b/>
          <w:lang w:val="en-US" w:eastAsia="zh-TW"/>
        </w:rPr>
        <w:t>in which</w:t>
      </w:r>
      <w:r w:rsidR="00642438">
        <w:rPr>
          <w:rFonts w:ascii="Arial" w:eastAsia="新細明體" w:hAnsi="Arial" w:cs="Arial"/>
          <w:b/>
          <w:lang w:val="en-US" w:eastAsia="zh-TW"/>
        </w:rPr>
        <w:t xml:space="preserve"> </w:t>
      </w:r>
      <w:r w:rsidR="007241F6">
        <w:rPr>
          <w:rFonts w:ascii="Arial" w:eastAsia="新細明體" w:hAnsi="Arial" w:cs="Arial"/>
          <w:b/>
          <w:lang w:val="en-US" w:eastAsia="zh-TW"/>
        </w:rPr>
        <w:t xml:space="preserve">the number of considered beams can be determined </w:t>
      </w:r>
      <w:r w:rsidR="001C4E1F">
        <w:rPr>
          <w:rFonts w:ascii="Arial" w:eastAsia="新細明體" w:hAnsi="Arial" w:cs="Arial"/>
          <w:b/>
          <w:lang w:val="en-US" w:eastAsia="zh-TW"/>
        </w:rPr>
        <w:t>adaptive</w:t>
      </w:r>
      <w:r w:rsidR="00642438">
        <w:rPr>
          <w:rFonts w:ascii="Arial" w:eastAsia="新細明體" w:hAnsi="Arial" w:cs="Arial"/>
          <w:b/>
          <w:lang w:val="en-US" w:eastAsia="zh-TW"/>
        </w:rPr>
        <w:t>ly</w:t>
      </w:r>
      <w:r w:rsidR="002D7228" w:rsidRPr="002D7228">
        <w:rPr>
          <w:rFonts w:ascii="Arial" w:eastAsia="新細明體" w:hAnsi="Arial" w:cs="Arial"/>
          <w:b/>
          <w:lang w:val="en-US" w:eastAsia="zh-TW"/>
        </w:rPr>
        <w:t>.</w:t>
      </w:r>
    </w:p>
    <w:p w14:paraId="18D540D3" w14:textId="77777777" w:rsidR="00D13C34" w:rsidRPr="00617298" w:rsidRDefault="00D13C34" w:rsidP="00617298">
      <w:pPr>
        <w:pStyle w:val="Heading2"/>
        <w:rPr>
          <w:lang w:eastAsia="zh-TW"/>
        </w:rPr>
      </w:pPr>
      <w:r w:rsidRPr="00617298">
        <w:rPr>
          <w:lang w:eastAsia="zh-TW"/>
        </w:rPr>
        <w:t>Simulation Settings</w:t>
      </w:r>
    </w:p>
    <w:p w14:paraId="48249AAB" w14:textId="0ECD0647" w:rsidR="00D13C34" w:rsidRDefault="00D13C34" w:rsidP="00D13C34">
      <w:pPr>
        <w:rPr>
          <w:rFonts w:ascii="Arial" w:eastAsia="新細明體" w:hAnsi="Arial" w:cs="Arial"/>
          <w:lang w:val="en-US" w:eastAsia="zh-TW"/>
        </w:rPr>
      </w:pPr>
      <w:r w:rsidRPr="00226AFA">
        <w:rPr>
          <w:rFonts w:ascii="Arial" w:eastAsia="新細明體" w:hAnsi="Arial" w:cs="Arial" w:hint="eastAsia"/>
          <w:lang w:val="en-US" w:eastAsia="zh-TW"/>
        </w:rPr>
        <w:t xml:space="preserve">The following </w:t>
      </w:r>
      <w:r w:rsidRPr="00226AFA">
        <w:rPr>
          <w:rFonts w:ascii="Arial" w:eastAsia="新細明體" w:hAnsi="Arial" w:cs="Arial"/>
          <w:lang w:val="en-US" w:eastAsia="zh-TW"/>
        </w:rPr>
        <w:t>simulation</w:t>
      </w:r>
      <w:r w:rsidRPr="00226AFA">
        <w:rPr>
          <w:rFonts w:ascii="Arial" w:eastAsia="新細明體" w:hAnsi="Arial" w:cs="Arial" w:hint="eastAsia"/>
          <w:lang w:val="en-US" w:eastAsia="zh-TW"/>
        </w:rPr>
        <w:t xml:space="preserve"> parameters are used</w:t>
      </w:r>
      <w:r w:rsidR="005A77F0">
        <w:rPr>
          <w:rFonts w:ascii="Arial" w:eastAsia="新細明體" w:hAnsi="Arial" w:cs="Arial"/>
          <w:lang w:val="en-US" w:eastAsia="zh-TW"/>
        </w:rPr>
        <w:t xml:space="preserve"> in this paper</w:t>
      </w:r>
      <w:r w:rsidRPr="00226AFA">
        <w:rPr>
          <w:rFonts w:ascii="Arial" w:eastAsia="新細明體" w:hAnsi="Arial" w:cs="Arial" w:hint="eastAsia"/>
          <w:lang w:val="en-US" w:eastAsia="zh-TW"/>
        </w:rPr>
        <w:t>.</w:t>
      </w:r>
    </w:p>
    <w:p w14:paraId="3F4E7EEB" w14:textId="77777777" w:rsidR="00D13C34" w:rsidRPr="00B96849" w:rsidRDefault="00D13C34" w:rsidP="00D13C34">
      <w:pPr>
        <w:jc w:val="center"/>
        <w:rPr>
          <w:rFonts w:ascii="Arial" w:eastAsia="新細明體" w:hAnsi="Arial" w:cs="Arial"/>
          <w:b/>
          <w:lang w:val="en-US" w:eastAsia="zh-TW"/>
        </w:rPr>
      </w:pPr>
      <w:r w:rsidRPr="00B96849">
        <w:rPr>
          <w:rFonts w:ascii="Arial" w:eastAsia="新細明體" w:hAnsi="Arial" w:cs="Arial" w:hint="eastAsia"/>
          <w:b/>
          <w:lang w:val="en-US" w:eastAsia="zh-TW"/>
        </w:rPr>
        <w:t>Table 2</w:t>
      </w:r>
      <w:r>
        <w:rPr>
          <w:rFonts w:ascii="Arial" w:eastAsia="新細明體" w:hAnsi="Arial" w:cs="Arial"/>
          <w:b/>
          <w:lang w:val="en-US" w:eastAsia="zh-TW"/>
        </w:rPr>
        <w:t>.</w:t>
      </w:r>
      <w:r w:rsidRPr="00B96849">
        <w:rPr>
          <w:rFonts w:ascii="Arial" w:eastAsia="新細明體" w:hAnsi="Arial" w:cs="Arial" w:hint="eastAsia"/>
          <w:b/>
          <w:lang w:val="en-US" w:eastAsia="zh-TW"/>
        </w:rPr>
        <w:tab/>
        <w:t xml:space="preserve">Simulation </w:t>
      </w:r>
      <w:r>
        <w:rPr>
          <w:rFonts w:ascii="Arial" w:eastAsia="新細明體" w:hAnsi="Arial" w:cs="Arial"/>
          <w:b/>
          <w:lang w:val="en-US" w:eastAsia="zh-TW"/>
        </w:rPr>
        <w:t>assumptions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20" w:firstRow="1" w:lastRow="0" w:firstColumn="0" w:lastColumn="0" w:noHBand="0" w:noVBand="1"/>
      </w:tblPr>
      <w:tblGrid>
        <w:gridCol w:w="2195"/>
        <w:gridCol w:w="6658"/>
      </w:tblGrid>
      <w:tr w:rsidR="00D13C34" w:rsidRPr="00815679" w14:paraId="1D3ACAB5" w14:textId="77777777" w:rsidTr="002E037D">
        <w:trPr>
          <w:jc w:val="center"/>
        </w:trPr>
        <w:tc>
          <w:tcPr>
            <w:tcW w:w="0" w:type="auto"/>
            <w:shd w:val="clear" w:color="auto" w:fill="auto"/>
            <w:hideMark/>
          </w:tcPr>
          <w:p w14:paraId="4167CD52" w14:textId="77777777" w:rsidR="00D13C34" w:rsidRPr="00B63756" w:rsidRDefault="00D13C34" w:rsidP="00706614">
            <w:pPr>
              <w:spacing w:after="120"/>
              <w:rPr>
                <w:rFonts w:ascii="Arial" w:eastAsia="新細明體" w:hAnsi="Arial" w:cs="Arial"/>
                <w:color w:val="000000"/>
                <w:lang w:val="en-US" w:eastAsia="zh-TW"/>
              </w:rPr>
            </w:pPr>
            <w:r w:rsidRPr="00B63756">
              <w:rPr>
                <w:rFonts w:ascii="Arial" w:eastAsia="新細明體" w:hAnsi="Arial" w:cs="Arial"/>
                <w:b/>
                <w:bCs/>
                <w:color w:val="000000"/>
                <w:kern w:val="24"/>
                <w:lang w:val="en-US" w:eastAsia="zh-TW"/>
              </w:rPr>
              <w:t>Category</w:t>
            </w:r>
          </w:p>
        </w:tc>
        <w:tc>
          <w:tcPr>
            <w:tcW w:w="0" w:type="auto"/>
            <w:shd w:val="clear" w:color="auto" w:fill="auto"/>
            <w:hideMark/>
          </w:tcPr>
          <w:p w14:paraId="463C955C" w14:textId="77777777" w:rsidR="00D13C34" w:rsidRPr="00B63756" w:rsidRDefault="00D13C34" w:rsidP="00706614">
            <w:pPr>
              <w:spacing w:after="120"/>
              <w:rPr>
                <w:rFonts w:ascii="Arial" w:eastAsia="新細明體" w:hAnsi="Arial" w:cs="Arial"/>
                <w:color w:val="000000"/>
                <w:lang w:val="en-US" w:eastAsia="zh-TW"/>
              </w:rPr>
            </w:pPr>
            <w:r w:rsidRPr="00B63756">
              <w:rPr>
                <w:rFonts w:ascii="Arial" w:eastAsia="新細明體" w:hAnsi="Arial" w:cs="Arial"/>
                <w:b/>
                <w:bCs/>
                <w:color w:val="000000"/>
                <w:kern w:val="24"/>
                <w:lang w:val="en-US" w:eastAsia="zh-TW"/>
              </w:rPr>
              <w:t>Values</w:t>
            </w:r>
          </w:p>
        </w:tc>
      </w:tr>
      <w:tr w:rsidR="00D13C34" w:rsidRPr="00815679" w14:paraId="54835A6C" w14:textId="77777777" w:rsidTr="002E037D">
        <w:trPr>
          <w:jc w:val="center"/>
        </w:trPr>
        <w:tc>
          <w:tcPr>
            <w:tcW w:w="0" w:type="auto"/>
            <w:shd w:val="clear" w:color="auto" w:fill="auto"/>
            <w:hideMark/>
          </w:tcPr>
          <w:p w14:paraId="737F44E3" w14:textId="77777777" w:rsidR="00D13C34" w:rsidRPr="00815679" w:rsidRDefault="00D13C34" w:rsidP="00706614">
            <w:pPr>
              <w:spacing w:after="120"/>
              <w:rPr>
                <w:rFonts w:ascii="Arial" w:eastAsia="新細明體" w:hAnsi="Arial" w:cs="Arial"/>
                <w:lang w:val="en-US" w:eastAsia="zh-TW"/>
              </w:rPr>
            </w:pPr>
            <w:r w:rsidRPr="00B63756">
              <w:rPr>
                <w:rFonts w:ascii="Arial" w:eastAsia="新細明體" w:hAnsi="Arial" w:cs="Arial"/>
                <w:color w:val="000000"/>
                <w:kern w:val="24"/>
                <w:lang w:val="en-US" w:eastAsia="zh-TW"/>
              </w:rPr>
              <w:t>Network scenario</w:t>
            </w:r>
          </w:p>
        </w:tc>
        <w:tc>
          <w:tcPr>
            <w:tcW w:w="0" w:type="auto"/>
            <w:shd w:val="clear" w:color="auto" w:fill="auto"/>
            <w:hideMark/>
          </w:tcPr>
          <w:p w14:paraId="7482AF13" w14:textId="77777777" w:rsidR="00D13C34" w:rsidRPr="00815679" w:rsidRDefault="00D13C34" w:rsidP="00706614">
            <w:pPr>
              <w:spacing w:after="120"/>
              <w:rPr>
                <w:rFonts w:ascii="Arial" w:eastAsia="新細明體" w:hAnsi="Arial" w:cs="Arial"/>
                <w:lang w:val="en-US" w:eastAsia="zh-TW"/>
              </w:rPr>
            </w:pPr>
            <w:r w:rsidRPr="00B63756">
              <w:rPr>
                <w:rFonts w:ascii="Arial" w:eastAsia="新細明體" w:hAnsi="Arial" w:cs="Arial"/>
                <w:kern w:val="24"/>
                <w:lang w:val="en-US" w:eastAsia="zh-TW"/>
              </w:rPr>
              <w:t xml:space="preserve">7 </w:t>
            </w:r>
            <w:proofErr w:type="spellStart"/>
            <w:r w:rsidRPr="00B63756">
              <w:rPr>
                <w:rFonts w:ascii="Arial" w:eastAsia="新細明體" w:hAnsi="Arial" w:cs="Arial"/>
                <w:kern w:val="24"/>
                <w:lang w:val="en-US" w:eastAsia="zh-TW"/>
              </w:rPr>
              <w:t>eNB</w:t>
            </w:r>
            <w:proofErr w:type="spellEnd"/>
            <w:r w:rsidRPr="00B63756">
              <w:rPr>
                <w:rFonts w:ascii="Arial" w:eastAsia="新細明體" w:hAnsi="Arial" w:cs="Arial"/>
                <w:kern w:val="24"/>
                <w:lang w:val="en-US" w:eastAsia="zh-TW"/>
              </w:rPr>
              <w:t>, 3 sector/</w:t>
            </w:r>
            <w:proofErr w:type="spellStart"/>
            <w:r w:rsidRPr="00B63756">
              <w:rPr>
                <w:rFonts w:ascii="Arial" w:eastAsia="新細明體" w:hAnsi="Arial" w:cs="Arial"/>
                <w:kern w:val="24"/>
                <w:lang w:val="en-US" w:eastAsia="zh-TW"/>
              </w:rPr>
              <w:t>eNB</w:t>
            </w:r>
            <w:proofErr w:type="spellEnd"/>
            <w:r w:rsidRPr="00B63756">
              <w:rPr>
                <w:rFonts w:ascii="Arial" w:eastAsia="新細明體" w:hAnsi="Arial" w:cs="Arial"/>
                <w:kern w:val="24"/>
                <w:lang w:val="en-US" w:eastAsia="zh-TW"/>
              </w:rPr>
              <w:t>, ISD = 200m</w:t>
            </w:r>
            <w:r w:rsidRPr="00B63756">
              <w:rPr>
                <w:rFonts w:ascii="Arial" w:eastAsia="新細明體" w:hAnsi="Arial" w:cs="Arial" w:hint="eastAsia"/>
                <w:lang w:val="en-US" w:eastAsia="zh-TW"/>
              </w:rPr>
              <w:t xml:space="preserve">, </w:t>
            </w:r>
            <w:r w:rsidRPr="00B63756">
              <w:rPr>
                <w:rFonts w:ascii="Arial" w:eastAsia="新細明體" w:hAnsi="Arial" w:cs="Arial"/>
                <w:lang w:val="en-US" w:eastAsia="zh-TW"/>
              </w:rPr>
              <w:t xml:space="preserve">UE </w:t>
            </w:r>
            <w:r w:rsidRPr="00B63756">
              <w:rPr>
                <w:rFonts w:ascii="Arial" w:eastAsia="新細明體" w:hAnsi="Arial" w:cs="Arial"/>
                <w:kern w:val="24"/>
                <w:lang w:val="en-US" w:eastAsia="zh-TW"/>
              </w:rPr>
              <w:t>speed = 30 km/h</w:t>
            </w:r>
          </w:p>
        </w:tc>
      </w:tr>
      <w:tr w:rsidR="00D13C34" w:rsidRPr="00815679" w14:paraId="6B60EA2A" w14:textId="77777777" w:rsidTr="002E037D">
        <w:trPr>
          <w:jc w:val="center"/>
        </w:trPr>
        <w:tc>
          <w:tcPr>
            <w:tcW w:w="0" w:type="auto"/>
            <w:shd w:val="clear" w:color="auto" w:fill="auto"/>
            <w:hideMark/>
          </w:tcPr>
          <w:p w14:paraId="4E30B813" w14:textId="77777777" w:rsidR="00D13C34" w:rsidRPr="00815679" w:rsidRDefault="00D13C34" w:rsidP="00706614">
            <w:pPr>
              <w:spacing w:after="120"/>
              <w:rPr>
                <w:rFonts w:ascii="Arial" w:eastAsia="新細明體" w:hAnsi="Arial" w:cs="Arial"/>
                <w:lang w:val="en-US" w:eastAsia="zh-TW"/>
              </w:rPr>
            </w:pPr>
            <w:r w:rsidRPr="00B63756">
              <w:rPr>
                <w:rFonts w:ascii="Arial" w:eastAsia="新細明體" w:hAnsi="Arial" w:cs="Arial"/>
                <w:color w:val="000000"/>
                <w:kern w:val="24"/>
                <w:lang w:val="en-US" w:eastAsia="zh-TW"/>
              </w:rPr>
              <w:t>Radio Link Monitor</w:t>
            </w:r>
          </w:p>
        </w:tc>
        <w:tc>
          <w:tcPr>
            <w:tcW w:w="0" w:type="auto"/>
            <w:shd w:val="clear" w:color="auto" w:fill="auto"/>
            <w:hideMark/>
          </w:tcPr>
          <w:p w14:paraId="3E129EBF" w14:textId="77777777" w:rsidR="00D13C34" w:rsidRPr="00815679" w:rsidRDefault="00D13C34" w:rsidP="00706614">
            <w:pPr>
              <w:spacing w:after="120"/>
              <w:rPr>
                <w:rFonts w:ascii="Arial" w:eastAsia="新細明體" w:hAnsi="Arial" w:cs="Arial"/>
                <w:lang w:val="en-US" w:eastAsia="zh-TW"/>
              </w:rPr>
            </w:pPr>
            <w:proofErr w:type="spellStart"/>
            <w:r w:rsidRPr="00B63756">
              <w:rPr>
                <w:rFonts w:ascii="Arial" w:eastAsia="新細明體" w:hAnsi="Arial" w:cs="Arial"/>
                <w:kern w:val="24"/>
                <w:lang w:val="en-US" w:eastAsia="zh-TW"/>
              </w:rPr>
              <w:t>Qout</w:t>
            </w:r>
            <w:proofErr w:type="spellEnd"/>
            <w:r w:rsidRPr="00B63756">
              <w:rPr>
                <w:rFonts w:ascii="Arial" w:eastAsia="新細明體" w:hAnsi="Arial" w:cs="Arial"/>
                <w:kern w:val="24"/>
                <w:lang w:val="en-US" w:eastAsia="zh-TW"/>
              </w:rPr>
              <w:t xml:space="preserve"> = -8 dB, Qin = -6dB, T310 = 1s, N310=1</w:t>
            </w:r>
          </w:p>
        </w:tc>
      </w:tr>
      <w:tr w:rsidR="00D13C34" w:rsidRPr="00815679" w14:paraId="7182113B" w14:textId="77777777" w:rsidTr="002E037D">
        <w:trPr>
          <w:jc w:val="center"/>
        </w:trPr>
        <w:tc>
          <w:tcPr>
            <w:tcW w:w="0" w:type="auto"/>
            <w:shd w:val="clear" w:color="auto" w:fill="auto"/>
            <w:hideMark/>
          </w:tcPr>
          <w:p w14:paraId="000432DD" w14:textId="77777777" w:rsidR="00D13C34" w:rsidRPr="00815679" w:rsidRDefault="00D13C34" w:rsidP="00706614">
            <w:pPr>
              <w:spacing w:after="120"/>
              <w:rPr>
                <w:rFonts w:ascii="Arial" w:eastAsia="新細明體" w:hAnsi="Arial" w:cs="Arial"/>
                <w:lang w:val="en-US" w:eastAsia="zh-TW"/>
              </w:rPr>
            </w:pPr>
            <w:r w:rsidRPr="00B63756">
              <w:rPr>
                <w:rFonts w:ascii="Arial" w:eastAsia="新細明體" w:hAnsi="Arial" w:cs="Arial"/>
                <w:color w:val="000000"/>
                <w:kern w:val="24"/>
                <w:lang w:val="en-US" w:eastAsia="zh-TW"/>
              </w:rPr>
              <w:t>Cell-level Handover</w:t>
            </w:r>
          </w:p>
        </w:tc>
        <w:tc>
          <w:tcPr>
            <w:tcW w:w="0" w:type="auto"/>
            <w:shd w:val="clear" w:color="auto" w:fill="auto"/>
            <w:hideMark/>
          </w:tcPr>
          <w:p w14:paraId="3C200773" w14:textId="77777777" w:rsidR="00D13C34" w:rsidRPr="00815679" w:rsidRDefault="00D13C34" w:rsidP="00706614">
            <w:pPr>
              <w:spacing w:after="0"/>
              <w:rPr>
                <w:rFonts w:ascii="Arial" w:eastAsia="新細明體" w:hAnsi="Arial" w:cs="Arial"/>
                <w:lang w:val="en-US" w:eastAsia="zh-TW"/>
              </w:rPr>
            </w:pPr>
            <w:r w:rsidRPr="00B63756">
              <w:rPr>
                <w:rFonts w:ascii="Arial" w:eastAsia="新細明體" w:hAnsi="Arial" w:cs="Arial"/>
                <w:kern w:val="24"/>
                <w:lang w:val="en-US" w:eastAsia="zh-TW"/>
              </w:rPr>
              <w:t>A3 event with A3 offset = 1 dB, Hysteresis = 0 dB, time-to-trigger = 80ms</w:t>
            </w:r>
          </w:p>
          <w:p w14:paraId="33CAA557" w14:textId="77777777" w:rsidR="00D13C34" w:rsidRPr="00815679" w:rsidRDefault="00D13C34" w:rsidP="00706614">
            <w:pPr>
              <w:spacing w:after="0"/>
              <w:rPr>
                <w:rFonts w:ascii="Arial" w:eastAsia="新細明體" w:hAnsi="Arial" w:cs="Arial"/>
                <w:lang w:val="en-US" w:eastAsia="zh-TW"/>
              </w:rPr>
            </w:pPr>
            <w:r w:rsidRPr="00B63756">
              <w:rPr>
                <w:rFonts w:ascii="Arial" w:eastAsia="新細明體" w:hAnsi="Arial" w:cs="Arial"/>
                <w:kern w:val="24"/>
                <w:lang w:val="en-US" w:eastAsia="zh-TW"/>
              </w:rPr>
              <w:t>Handover preparation delay = 25ms, Handover execution time = 20ms</w:t>
            </w:r>
          </w:p>
          <w:p w14:paraId="0035C4CA" w14:textId="77777777" w:rsidR="00D13C34" w:rsidRPr="00B63756" w:rsidRDefault="00D13C34" w:rsidP="00706614">
            <w:pPr>
              <w:spacing w:after="0"/>
              <w:rPr>
                <w:rFonts w:ascii="Arial" w:eastAsia="新細明體" w:hAnsi="Arial" w:cs="Arial"/>
                <w:kern w:val="24"/>
                <w:lang w:val="en-US" w:eastAsia="zh-TW"/>
              </w:rPr>
            </w:pPr>
            <w:r w:rsidRPr="00B63756">
              <w:rPr>
                <w:rFonts w:ascii="Arial" w:eastAsia="新細明體" w:hAnsi="Arial" w:cs="Arial"/>
                <w:kern w:val="24"/>
                <w:lang w:val="en-US" w:eastAsia="zh-TW"/>
              </w:rPr>
              <w:t>N-Best Beams: 1~4 beams</w:t>
            </w:r>
          </w:p>
          <w:p w14:paraId="29CB261E" w14:textId="77777777" w:rsidR="00D13C34" w:rsidRPr="00815679" w:rsidRDefault="00D13C34" w:rsidP="00706614">
            <w:pPr>
              <w:spacing w:after="120"/>
              <w:rPr>
                <w:rFonts w:ascii="Arial" w:eastAsia="新細明體" w:hAnsi="Arial" w:cs="Arial"/>
                <w:lang w:val="en-US" w:eastAsia="zh-TW"/>
              </w:rPr>
            </w:pPr>
            <w:r w:rsidRPr="00B63756">
              <w:rPr>
                <w:rFonts w:ascii="Arial" w:eastAsia="新細明體" w:hAnsi="Arial" w:cs="Arial"/>
                <w:kern w:val="24"/>
                <w:lang w:val="en-US" w:eastAsia="zh-TW"/>
              </w:rPr>
              <w:t>RSRP threshold for qualified beam = -90dB</w:t>
            </w:r>
          </w:p>
        </w:tc>
      </w:tr>
      <w:tr w:rsidR="00D13C34" w:rsidRPr="00815679" w14:paraId="080705FB" w14:textId="77777777" w:rsidTr="002E037D">
        <w:trPr>
          <w:jc w:val="center"/>
        </w:trPr>
        <w:tc>
          <w:tcPr>
            <w:tcW w:w="0" w:type="auto"/>
            <w:shd w:val="clear" w:color="auto" w:fill="auto"/>
            <w:hideMark/>
          </w:tcPr>
          <w:p w14:paraId="25DC05D6" w14:textId="77777777" w:rsidR="00D13C34" w:rsidRPr="00815679" w:rsidRDefault="00D13C34" w:rsidP="00706614">
            <w:pPr>
              <w:spacing w:after="120"/>
              <w:rPr>
                <w:rFonts w:ascii="Arial" w:eastAsia="新細明體" w:hAnsi="Arial" w:cs="Arial"/>
                <w:lang w:val="en-US" w:eastAsia="zh-TW"/>
              </w:rPr>
            </w:pPr>
            <w:r w:rsidRPr="00B63756">
              <w:rPr>
                <w:rFonts w:ascii="Arial" w:eastAsia="新細明體" w:hAnsi="Arial" w:cs="Arial"/>
                <w:color w:val="000000"/>
                <w:kern w:val="24"/>
                <w:lang w:val="en-US" w:eastAsia="zh-TW"/>
              </w:rPr>
              <w:t>BS Beam Switching</w:t>
            </w:r>
          </w:p>
        </w:tc>
        <w:tc>
          <w:tcPr>
            <w:tcW w:w="0" w:type="auto"/>
            <w:shd w:val="clear" w:color="auto" w:fill="auto"/>
            <w:hideMark/>
          </w:tcPr>
          <w:p w14:paraId="04D8B0E5" w14:textId="77777777" w:rsidR="00D13C34" w:rsidRPr="00815679" w:rsidRDefault="00D13C34" w:rsidP="00706614">
            <w:pPr>
              <w:spacing w:after="120"/>
              <w:rPr>
                <w:rFonts w:ascii="Arial" w:eastAsia="新細明體" w:hAnsi="Arial" w:cs="Arial"/>
                <w:lang w:val="en-US" w:eastAsia="zh-TW"/>
              </w:rPr>
            </w:pPr>
            <w:r w:rsidRPr="00B63756">
              <w:rPr>
                <w:rFonts w:ascii="Arial" w:eastAsia="新細明體" w:hAnsi="Arial" w:cs="Arial"/>
                <w:kern w:val="24"/>
                <w:lang w:val="en-US" w:eastAsia="zh-TW"/>
              </w:rPr>
              <w:t>Hysteresis = 0.5 dB</w:t>
            </w:r>
            <w:r>
              <w:rPr>
                <w:rFonts w:ascii="Arial" w:eastAsia="新細明體" w:hAnsi="Arial" w:cs="Arial"/>
                <w:kern w:val="24"/>
                <w:lang w:val="en-US" w:eastAsia="zh-TW"/>
              </w:rPr>
              <w:t>, Beam s</w:t>
            </w:r>
            <w:r w:rsidRPr="00B63756">
              <w:rPr>
                <w:rFonts w:ascii="Arial" w:eastAsia="新細明體" w:hAnsi="Arial" w:cs="Arial"/>
                <w:kern w:val="24"/>
                <w:lang w:val="en-US" w:eastAsia="zh-TW"/>
              </w:rPr>
              <w:t>witching delay = 0ms</w:t>
            </w:r>
          </w:p>
        </w:tc>
      </w:tr>
      <w:tr w:rsidR="00D13C34" w:rsidRPr="00815679" w14:paraId="1442F9C8" w14:textId="77777777" w:rsidTr="002E037D">
        <w:trPr>
          <w:jc w:val="center"/>
        </w:trPr>
        <w:tc>
          <w:tcPr>
            <w:tcW w:w="0" w:type="auto"/>
            <w:shd w:val="clear" w:color="auto" w:fill="auto"/>
            <w:hideMark/>
          </w:tcPr>
          <w:p w14:paraId="107D17EC" w14:textId="77777777" w:rsidR="00D13C34" w:rsidRPr="00815679" w:rsidRDefault="00D13C34" w:rsidP="00706614">
            <w:pPr>
              <w:spacing w:after="120"/>
              <w:rPr>
                <w:rFonts w:ascii="Arial" w:eastAsia="新細明體" w:hAnsi="Arial" w:cs="Arial"/>
                <w:lang w:val="en-US" w:eastAsia="zh-TW"/>
              </w:rPr>
            </w:pPr>
            <w:r w:rsidRPr="00B63756">
              <w:rPr>
                <w:rFonts w:ascii="Arial" w:eastAsia="新細明體" w:hAnsi="Arial" w:cs="Arial"/>
                <w:color w:val="000000"/>
                <w:kern w:val="24"/>
                <w:lang w:val="en-US" w:eastAsia="zh-TW"/>
              </w:rPr>
              <w:t>RSRP Layer 3 filtering</w:t>
            </w:r>
          </w:p>
        </w:tc>
        <w:tc>
          <w:tcPr>
            <w:tcW w:w="0" w:type="auto"/>
            <w:shd w:val="clear" w:color="auto" w:fill="auto"/>
            <w:hideMark/>
          </w:tcPr>
          <w:p w14:paraId="2A0B72E1" w14:textId="77777777" w:rsidR="00D13C34" w:rsidRPr="00815679" w:rsidRDefault="00D13C34" w:rsidP="00706614">
            <w:pPr>
              <w:spacing w:after="120"/>
              <w:rPr>
                <w:rFonts w:ascii="Arial" w:eastAsia="新細明體" w:hAnsi="Arial" w:cs="Arial"/>
                <w:lang w:val="en-US" w:eastAsia="zh-TW"/>
              </w:rPr>
            </w:pPr>
            <w:r w:rsidRPr="00B63756">
              <w:rPr>
                <w:rFonts w:ascii="Arial" w:eastAsia="新細明體" w:hAnsi="Arial" w:cs="Arial"/>
                <w:kern w:val="24"/>
                <w:lang w:val="en-US" w:eastAsia="zh-TW"/>
              </w:rPr>
              <w:t>Period = 80ms</w:t>
            </w:r>
            <w:r>
              <w:rPr>
                <w:rFonts w:ascii="Arial" w:eastAsia="新細明體" w:hAnsi="Arial" w:cs="Arial"/>
                <w:kern w:val="24"/>
                <w:lang w:val="en-US" w:eastAsia="zh-TW"/>
              </w:rPr>
              <w:t xml:space="preserve">, </w:t>
            </w:r>
            <w:r w:rsidRPr="00B63756">
              <w:rPr>
                <w:rFonts w:ascii="Arial" w:eastAsia="新細明體" w:hAnsi="Arial" w:cs="Arial"/>
                <w:kern w:val="24"/>
                <w:lang w:val="en-US" w:eastAsia="zh-TW"/>
              </w:rPr>
              <w:t>Coefficient (k) = 1</w:t>
            </w:r>
          </w:p>
        </w:tc>
      </w:tr>
      <w:tr w:rsidR="00D13C34" w:rsidRPr="00815679" w14:paraId="0BDC40A1" w14:textId="77777777" w:rsidTr="002E037D">
        <w:trPr>
          <w:jc w:val="center"/>
        </w:trPr>
        <w:tc>
          <w:tcPr>
            <w:tcW w:w="0" w:type="auto"/>
            <w:shd w:val="clear" w:color="auto" w:fill="auto"/>
            <w:hideMark/>
          </w:tcPr>
          <w:p w14:paraId="6875318A" w14:textId="77777777" w:rsidR="00D13C34" w:rsidRPr="00815679" w:rsidRDefault="00D13C34" w:rsidP="00706614">
            <w:pPr>
              <w:spacing w:after="120"/>
              <w:rPr>
                <w:rFonts w:ascii="Arial" w:eastAsia="新細明體" w:hAnsi="Arial" w:cs="Arial"/>
                <w:lang w:val="en-US" w:eastAsia="zh-TW"/>
              </w:rPr>
            </w:pPr>
            <w:r w:rsidRPr="00B63756">
              <w:rPr>
                <w:rFonts w:ascii="Arial" w:eastAsia="新細明體" w:hAnsi="Arial" w:cs="Arial"/>
                <w:color w:val="000000"/>
                <w:kern w:val="24"/>
                <w:lang w:val="en-US" w:eastAsia="zh-TW"/>
              </w:rPr>
              <w:lastRenderedPageBreak/>
              <w:t>Evaluation</w:t>
            </w:r>
          </w:p>
        </w:tc>
        <w:tc>
          <w:tcPr>
            <w:tcW w:w="0" w:type="auto"/>
            <w:shd w:val="clear" w:color="auto" w:fill="auto"/>
            <w:hideMark/>
          </w:tcPr>
          <w:p w14:paraId="72FA6AB3" w14:textId="77777777" w:rsidR="00D13C34" w:rsidRPr="00815679" w:rsidRDefault="00D13C34" w:rsidP="00706614">
            <w:pPr>
              <w:spacing w:after="120"/>
              <w:rPr>
                <w:rFonts w:ascii="Arial" w:eastAsia="新細明體" w:hAnsi="Arial" w:cs="Arial"/>
                <w:lang w:val="en-US" w:eastAsia="zh-TW"/>
              </w:rPr>
            </w:pPr>
            <w:proofErr w:type="spellStart"/>
            <w:r w:rsidRPr="00B63756">
              <w:rPr>
                <w:rFonts w:ascii="Arial" w:eastAsia="新細明體" w:hAnsi="Arial" w:cs="Arial"/>
                <w:kern w:val="24"/>
                <w:lang w:val="en-US" w:eastAsia="zh-TW"/>
              </w:rPr>
              <w:t>ToS</w:t>
            </w:r>
            <w:proofErr w:type="spellEnd"/>
            <w:r w:rsidRPr="00B63756">
              <w:rPr>
                <w:rFonts w:ascii="Arial" w:eastAsia="新細明體" w:hAnsi="Arial" w:cs="Arial"/>
                <w:kern w:val="24"/>
                <w:lang w:val="en-US" w:eastAsia="zh-TW"/>
              </w:rPr>
              <w:t xml:space="preserve"> threshold (for Ping-Pong): 400ms</w:t>
            </w:r>
          </w:p>
        </w:tc>
      </w:tr>
    </w:tbl>
    <w:p w14:paraId="1BA80DAC" w14:textId="77777777" w:rsidR="00D13C34" w:rsidRDefault="00D13C34" w:rsidP="00D13C34">
      <w:pPr>
        <w:spacing w:after="120"/>
        <w:rPr>
          <w:rFonts w:ascii="Arial" w:eastAsia="新細明體" w:hAnsi="Arial" w:cs="Arial"/>
          <w:lang w:val="en-US" w:eastAsia="zh-TW"/>
        </w:rPr>
      </w:pPr>
    </w:p>
    <w:p w14:paraId="19214745" w14:textId="77777777" w:rsidR="00D13C34" w:rsidRPr="002C59AD" w:rsidRDefault="00D13C34" w:rsidP="00D13C34">
      <w:pPr>
        <w:spacing w:after="120"/>
        <w:rPr>
          <w:rFonts w:ascii="Arial" w:eastAsia="新細明體" w:hAnsi="Arial" w:cs="Arial"/>
          <w:lang w:val="en-US" w:eastAsia="zh-TW"/>
        </w:rPr>
      </w:pPr>
      <w:r w:rsidRPr="002C59AD">
        <w:rPr>
          <w:rFonts w:ascii="Arial" w:eastAsia="新細明體" w:hAnsi="Arial" w:cs="Arial" w:hint="eastAsia"/>
          <w:lang w:val="en-US" w:eastAsia="zh-TW"/>
        </w:rPr>
        <w:t xml:space="preserve">Although precise calibration </w:t>
      </w:r>
      <w:r w:rsidRPr="002C59AD">
        <w:rPr>
          <w:rFonts w:ascii="Arial" w:eastAsia="新細明體" w:hAnsi="Arial" w:cs="Arial"/>
          <w:lang w:val="en-US" w:eastAsia="zh-TW"/>
        </w:rPr>
        <w:t>is usually not required for RA</w:t>
      </w:r>
      <w:r>
        <w:rPr>
          <w:rFonts w:ascii="Arial" w:eastAsia="新細明體" w:hAnsi="Arial" w:cs="Arial"/>
          <w:lang w:val="en-US" w:eastAsia="zh-TW"/>
        </w:rPr>
        <w:t>N2, common simulation assumptions</w:t>
      </w:r>
      <w:r w:rsidRPr="002C59AD">
        <w:rPr>
          <w:rFonts w:ascii="Arial" w:eastAsia="新細明體" w:hAnsi="Arial" w:cs="Arial"/>
          <w:lang w:val="en-US" w:eastAsia="zh-TW"/>
        </w:rPr>
        <w:t xml:space="preserve"> </w:t>
      </w:r>
      <w:r>
        <w:rPr>
          <w:rFonts w:ascii="Arial" w:eastAsia="新細明體" w:hAnsi="Arial" w:cs="Arial"/>
          <w:lang w:val="en-US" w:eastAsia="zh-TW"/>
        </w:rPr>
        <w:t>can</w:t>
      </w:r>
      <w:r w:rsidRPr="002C59AD">
        <w:rPr>
          <w:rFonts w:ascii="Arial" w:eastAsia="新細明體" w:hAnsi="Arial" w:cs="Arial"/>
          <w:lang w:val="en-US" w:eastAsia="zh-TW"/>
        </w:rPr>
        <w:t xml:space="preserve"> </w:t>
      </w:r>
      <w:r>
        <w:rPr>
          <w:rFonts w:ascii="Arial" w:eastAsia="新細明體" w:hAnsi="Arial" w:cs="Arial"/>
          <w:lang w:val="en-US" w:eastAsia="zh-TW"/>
        </w:rPr>
        <w:t>help the mobility performance study.</w:t>
      </w:r>
    </w:p>
    <w:p w14:paraId="66D51D63" w14:textId="5CCE494F" w:rsidR="00D13C34" w:rsidRPr="004F5621" w:rsidRDefault="00914E32" w:rsidP="00843663">
      <w:pPr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/>
          <w:b/>
          <w:lang w:eastAsia="zh-TW"/>
        </w:rPr>
        <w:t>Proposal 10</w:t>
      </w:r>
      <w:r w:rsidR="00BD0982" w:rsidRPr="00BD0982">
        <w:rPr>
          <w:rFonts w:ascii="Arial" w:eastAsia="新細明體" w:hAnsi="Arial" w:cs="Arial"/>
          <w:b/>
          <w:lang w:eastAsia="zh-TW"/>
        </w:rPr>
        <w:t>:</w:t>
      </w:r>
      <w:r w:rsidR="00BD0982" w:rsidRPr="00BD0982">
        <w:rPr>
          <w:rFonts w:ascii="Arial" w:eastAsia="新細明體" w:hAnsi="Arial" w:cs="Arial"/>
          <w:b/>
          <w:lang w:eastAsia="zh-TW"/>
        </w:rPr>
        <w:tab/>
        <w:t>For NR mobility performance</w:t>
      </w:r>
      <w:r w:rsidR="00BD0982">
        <w:rPr>
          <w:rFonts w:ascii="Arial" w:eastAsia="新細明體" w:hAnsi="Arial" w:cs="Arial"/>
          <w:b/>
          <w:lang w:eastAsia="zh-TW"/>
        </w:rPr>
        <w:t xml:space="preserve"> study</w:t>
      </w:r>
      <w:r w:rsidR="009F4189">
        <w:rPr>
          <w:rFonts w:ascii="Arial" w:eastAsia="新細明體" w:hAnsi="Arial" w:cs="Arial"/>
          <w:b/>
          <w:lang w:eastAsia="zh-TW"/>
        </w:rPr>
        <w:t>, RAN2 shall</w:t>
      </w:r>
      <w:r w:rsidR="00BD0982" w:rsidRPr="00BD0982">
        <w:rPr>
          <w:rFonts w:ascii="Arial" w:eastAsia="新細明體" w:hAnsi="Arial" w:cs="Arial"/>
          <w:b/>
          <w:lang w:eastAsia="zh-TW"/>
        </w:rPr>
        <w:t xml:space="preserve"> define common simulation setup on basic deployment and parameters</w:t>
      </w:r>
      <w:r w:rsidR="009F4189">
        <w:rPr>
          <w:rFonts w:ascii="Arial" w:eastAsia="新細明體" w:hAnsi="Arial" w:cs="Arial"/>
          <w:b/>
          <w:lang w:eastAsia="zh-TW"/>
        </w:rPr>
        <w:t>.</w:t>
      </w:r>
    </w:p>
    <w:p w14:paraId="0E35054B" w14:textId="77777777" w:rsidR="00A07E02" w:rsidRPr="007072FE" w:rsidRDefault="00A07E0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</w:rPr>
      </w:pPr>
      <w:r w:rsidRPr="007072FE">
        <w:rPr>
          <w:rFonts w:eastAsia="新細明體" w:cs="Arial"/>
        </w:rPr>
        <w:t>Conclusion</w:t>
      </w:r>
    </w:p>
    <w:p w14:paraId="2318C5D8" w14:textId="390E818D" w:rsidR="00AE2AA7" w:rsidRDefault="00AE2AA7" w:rsidP="00A07E02">
      <w:pPr>
        <w:rPr>
          <w:rFonts w:ascii="Arial" w:eastAsiaTheme="minorEastAsia" w:hAnsi="Arial" w:cs="Arial"/>
          <w:lang w:eastAsia="zh-TW"/>
        </w:rPr>
      </w:pPr>
      <w:r>
        <w:rPr>
          <w:rFonts w:ascii="Arial" w:eastAsiaTheme="minorEastAsia" w:hAnsi="Arial" w:cs="Arial" w:hint="eastAsia"/>
          <w:lang w:eastAsia="zh-TW"/>
        </w:rPr>
        <w:t>W</w:t>
      </w:r>
      <w:r>
        <w:rPr>
          <w:rFonts w:ascii="Arial" w:eastAsiaTheme="minorEastAsia" w:hAnsi="Arial" w:cs="Arial"/>
          <w:lang w:eastAsia="zh-TW"/>
        </w:rPr>
        <w:t>e have the following observation</w:t>
      </w:r>
      <w:r w:rsidR="00A51B89">
        <w:rPr>
          <w:rFonts w:ascii="Arial" w:eastAsiaTheme="minorEastAsia" w:hAnsi="Arial" w:cs="Arial"/>
          <w:lang w:eastAsia="zh-TW"/>
        </w:rPr>
        <w:t>s</w:t>
      </w:r>
      <w:r>
        <w:rPr>
          <w:rFonts w:ascii="Arial" w:eastAsiaTheme="minorEastAsia" w:hAnsi="Arial" w:cs="Arial"/>
          <w:lang w:eastAsia="zh-TW"/>
        </w:rPr>
        <w:t>:</w:t>
      </w:r>
    </w:p>
    <w:p w14:paraId="7C8CDFB3" w14:textId="5D3C6E3C" w:rsidR="00A51B89" w:rsidRDefault="00905C34" w:rsidP="00905C34">
      <w:pPr>
        <w:ind w:left="1440" w:hanging="1440"/>
        <w:jc w:val="both"/>
        <w:rPr>
          <w:rFonts w:ascii="Arial" w:eastAsia="新細明體" w:hAnsi="Arial" w:cs="Arial"/>
          <w:b/>
          <w:lang w:val="en-US" w:eastAsia="zh-TW"/>
        </w:rPr>
      </w:pPr>
      <w:r>
        <w:rPr>
          <w:rFonts w:ascii="Arial" w:eastAsia="新細明體" w:hAnsi="Arial" w:cs="Arial"/>
          <w:b/>
          <w:lang w:val="en-US" w:eastAsia="zh-TW"/>
        </w:rPr>
        <w:t>Observation 1:</w:t>
      </w:r>
      <w:r>
        <w:rPr>
          <w:rFonts w:ascii="Arial" w:eastAsia="新細明體" w:hAnsi="Arial" w:cs="Arial"/>
          <w:b/>
          <w:lang w:val="en-US" w:eastAsia="zh-TW"/>
        </w:rPr>
        <w:tab/>
      </w:r>
      <w:r w:rsidR="00A51B89" w:rsidRPr="0024743D">
        <w:rPr>
          <w:rFonts w:ascii="Arial" w:eastAsia="新細明體" w:hAnsi="Arial" w:cs="Arial"/>
          <w:b/>
          <w:lang w:val="en-US" w:eastAsia="zh-TW"/>
        </w:rPr>
        <w:t>A UE in NR system can detect more than 16 control beam</w:t>
      </w:r>
      <w:r w:rsidR="006915DC">
        <w:rPr>
          <w:rFonts w:ascii="Arial" w:eastAsia="新細明體" w:hAnsi="Arial" w:cs="Arial"/>
          <w:b/>
          <w:lang w:val="en-US" w:eastAsia="zh-TW"/>
        </w:rPr>
        <w:t>s</w:t>
      </w:r>
      <w:r w:rsidR="00A51B89" w:rsidRPr="0024743D">
        <w:rPr>
          <w:rFonts w:ascii="Arial" w:eastAsia="新細明體" w:hAnsi="Arial" w:cs="Arial"/>
          <w:b/>
          <w:lang w:val="en-US" w:eastAsia="zh-TW"/>
        </w:rPr>
        <w:t xml:space="preserve"> </w:t>
      </w:r>
      <w:r w:rsidR="009B6587">
        <w:rPr>
          <w:rFonts w:ascii="Arial" w:eastAsia="新細明體" w:hAnsi="Arial" w:cs="Arial"/>
          <w:b/>
          <w:lang w:val="en-US" w:eastAsia="zh-TW"/>
        </w:rPr>
        <w:t xml:space="preserve">during </w:t>
      </w:r>
      <w:r w:rsidR="00A51B89" w:rsidRPr="0024743D">
        <w:rPr>
          <w:rFonts w:ascii="Arial" w:eastAsia="新細明體" w:hAnsi="Arial" w:cs="Arial"/>
          <w:b/>
          <w:lang w:val="en-US" w:eastAsia="zh-TW"/>
        </w:rPr>
        <w:t>80% of the time. In addition, the UE can detect in average more than 6 cell with multiple qualified beams.</w:t>
      </w:r>
    </w:p>
    <w:p w14:paraId="75054716" w14:textId="215889AF" w:rsidR="00401B4D" w:rsidRPr="0024743D" w:rsidRDefault="00401B4D" w:rsidP="00AE18F7">
      <w:pPr>
        <w:spacing w:after="12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 w:rsidRPr="0024743D">
        <w:rPr>
          <w:rFonts w:ascii="Arial" w:eastAsia="新細明體" w:hAnsi="Arial" w:cs="Arial"/>
          <w:b/>
          <w:lang w:val="en-US" w:eastAsia="zh-TW"/>
        </w:rPr>
        <w:t>Observation 2:</w:t>
      </w:r>
      <w:r w:rsidR="00AE18F7">
        <w:rPr>
          <w:rFonts w:ascii="Arial" w:eastAsia="新細明體" w:hAnsi="Arial" w:cs="Arial"/>
          <w:b/>
          <w:lang w:val="en-US" w:eastAsia="zh-TW"/>
        </w:rPr>
        <w:tab/>
      </w:r>
      <w:r>
        <w:rPr>
          <w:rFonts w:ascii="Arial" w:eastAsia="新細明體" w:hAnsi="Arial" w:cs="Arial"/>
          <w:b/>
          <w:lang w:val="en-US" w:eastAsia="zh-TW"/>
        </w:rPr>
        <w:t>Handover</w:t>
      </w:r>
      <w:r w:rsidRPr="0024743D">
        <w:rPr>
          <w:rFonts w:ascii="Arial" w:eastAsia="新細明體" w:hAnsi="Arial" w:cs="Arial"/>
          <w:b/>
          <w:lang w:val="en-US" w:eastAsia="zh-TW"/>
        </w:rPr>
        <w:t xml:space="preserve"> considering </w:t>
      </w:r>
      <w:r>
        <w:rPr>
          <w:rFonts w:ascii="Arial" w:eastAsia="新細明體" w:hAnsi="Arial" w:cs="Arial"/>
          <w:b/>
          <w:lang w:val="en-US" w:eastAsia="zh-TW"/>
        </w:rPr>
        <w:t xml:space="preserve">only </w:t>
      </w:r>
      <w:r w:rsidR="005A70FE">
        <w:rPr>
          <w:rFonts w:ascii="Arial" w:eastAsia="新細明體" w:hAnsi="Arial" w:cs="Arial"/>
          <w:b/>
          <w:lang w:val="en-US" w:eastAsia="zh-TW"/>
        </w:rPr>
        <w:t xml:space="preserve">the </w:t>
      </w:r>
      <w:r w:rsidR="00AE18F7">
        <w:rPr>
          <w:rFonts w:ascii="Arial" w:eastAsia="新細明體" w:hAnsi="Arial" w:cs="Arial"/>
          <w:b/>
          <w:lang w:val="en-US" w:eastAsia="zh-TW"/>
        </w:rPr>
        <w:t>strongest</w:t>
      </w:r>
      <w:r w:rsidRPr="0024743D">
        <w:rPr>
          <w:rFonts w:ascii="Arial" w:eastAsia="新細明體" w:hAnsi="Arial" w:cs="Arial"/>
          <w:b/>
          <w:lang w:val="en-US" w:eastAsia="zh-TW"/>
        </w:rPr>
        <w:t xml:space="preserve"> beam might not result in the best </w:t>
      </w:r>
      <w:r>
        <w:rPr>
          <w:rFonts w:ascii="Arial" w:eastAsia="新細明體" w:hAnsi="Arial" w:cs="Arial"/>
          <w:b/>
          <w:lang w:val="en-US" w:eastAsia="zh-TW"/>
        </w:rPr>
        <w:t xml:space="preserve">cell change </w:t>
      </w:r>
      <w:r w:rsidRPr="0024743D">
        <w:rPr>
          <w:rFonts w:ascii="Arial" w:eastAsia="新細明體" w:hAnsi="Arial" w:cs="Arial"/>
          <w:b/>
          <w:lang w:val="en-US" w:eastAsia="zh-TW"/>
        </w:rPr>
        <w:t>decision.</w:t>
      </w:r>
    </w:p>
    <w:p w14:paraId="0FEC324A" w14:textId="1D57A4E9" w:rsidR="00A51B89" w:rsidRPr="00D01FB4" w:rsidRDefault="00D01FB4" w:rsidP="00905C34">
      <w:pPr>
        <w:spacing w:after="120"/>
        <w:ind w:left="1440" w:hanging="1440"/>
        <w:jc w:val="both"/>
        <w:rPr>
          <w:rFonts w:ascii="Arial" w:eastAsia="新細明體" w:hAnsi="Arial" w:cs="Arial"/>
          <w:b/>
          <w:lang w:val="en-US" w:eastAsia="zh-TW"/>
        </w:rPr>
      </w:pPr>
      <w:r w:rsidRPr="002B3425">
        <w:rPr>
          <w:rFonts w:ascii="Arial" w:eastAsia="新細明體" w:hAnsi="Arial" w:cs="Arial"/>
          <w:b/>
          <w:lang w:val="en-US" w:eastAsia="zh-TW"/>
        </w:rPr>
        <w:t>Observation</w:t>
      </w:r>
      <w:r w:rsidR="00905C34">
        <w:rPr>
          <w:rFonts w:ascii="Arial" w:eastAsia="新細明體" w:hAnsi="Arial" w:cs="Arial"/>
          <w:b/>
          <w:lang w:val="en-US" w:eastAsia="zh-TW"/>
        </w:rPr>
        <w:t xml:space="preserve"> 3:</w:t>
      </w:r>
      <w:r w:rsidR="00905C34">
        <w:rPr>
          <w:rFonts w:ascii="Arial" w:eastAsia="新細明體" w:hAnsi="Arial" w:cs="Arial"/>
          <w:b/>
          <w:lang w:val="en-US" w:eastAsia="zh-TW"/>
        </w:rPr>
        <w:tab/>
      </w:r>
      <w:r>
        <w:rPr>
          <w:rFonts w:ascii="Arial" w:eastAsia="新細明體" w:hAnsi="Arial" w:cs="Arial"/>
          <w:b/>
          <w:lang w:val="en-US" w:eastAsia="zh-TW"/>
        </w:rPr>
        <w:t>C</w:t>
      </w:r>
      <w:r w:rsidRPr="00C57ED1">
        <w:rPr>
          <w:rFonts w:ascii="Arial" w:eastAsia="新細明體" w:hAnsi="Arial" w:cs="Arial"/>
          <w:b/>
          <w:lang w:val="en-US" w:eastAsia="zh-TW"/>
        </w:rPr>
        <w:t>onsidering multiple beams appear</w:t>
      </w:r>
      <w:r>
        <w:rPr>
          <w:rFonts w:ascii="Arial" w:eastAsia="新細明體" w:hAnsi="Arial" w:cs="Arial"/>
          <w:b/>
          <w:lang w:val="en-US" w:eastAsia="zh-TW"/>
        </w:rPr>
        <w:t>s to result in a more useful (Ping-Pong</w:t>
      </w:r>
      <w:r w:rsidR="00905C34">
        <w:rPr>
          <w:rFonts w:ascii="Arial" w:eastAsia="新細明體" w:hAnsi="Arial" w:cs="Arial"/>
          <w:b/>
          <w:lang w:val="en-US" w:eastAsia="zh-TW"/>
        </w:rPr>
        <w:t xml:space="preserve"> rate</w:t>
      </w:r>
      <w:r>
        <w:rPr>
          <w:rFonts w:ascii="Arial" w:eastAsia="新細明體" w:hAnsi="Arial" w:cs="Arial"/>
          <w:b/>
          <w:lang w:val="en-US" w:eastAsia="zh-TW"/>
        </w:rPr>
        <w:t>, Handover failure</w:t>
      </w:r>
      <w:r w:rsidRPr="00C57ED1">
        <w:rPr>
          <w:rFonts w:ascii="Arial" w:eastAsia="新細明體" w:hAnsi="Arial" w:cs="Arial"/>
          <w:b/>
          <w:lang w:val="en-US" w:eastAsia="zh-TW"/>
        </w:rPr>
        <w:t xml:space="preserve"> rate</w:t>
      </w:r>
      <w:r w:rsidR="00905C34">
        <w:rPr>
          <w:rFonts w:ascii="Arial" w:eastAsia="新細明體" w:hAnsi="Arial" w:cs="Arial"/>
          <w:b/>
          <w:lang w:val="en-US" w:eastAsia="zh-TW"/>
        </w:rPr>
        <w:t>)</w:t>
      </w:r>
      <w:r w:rsidRPr="00C57ED1">
        <w:rPr>
          <w:rFonts w:ascii="Arial" w:eastAsia="新細明體" w:hAnsi="Arial" w:cs="Arial"/>
          <w:b/>
          <w:lang w:val="en-US" w:eastAsia="zh-TW"/>
        </w:rPr>
        <w:t xml:space="preserve"> combination.</w:t>
      </w:r>
    </w:p>
    <w:p w14:paraId="0271FC1E" w14:textId="2C064093" w:rsidR="00A07E02" w:rsidRDefault="00927FF1" w:rsidP="00A07E02">
      <w:pPr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A07E02" w:rsidRPr="007072FE">
        <w:rPr>
          <w:rFonts w:ascii="Arial" w:hAnsi="Arial" w:cs="Arial"/>
        </w:rPr>
        <w:t>t is proposed to discuss and decide on the following proposals:</w:t>
      </w:r>
    </w:p>
    <w:p w14:paraId="130D3A5A" w14:textId="4112CA38" w:rsidR="006819D2" w:rsidRDefault="006819D2" w:rsidP="002D07CE">
      <w:pPr>
        <w:ind w:left="1440" w:hanging="1440"/>
        <w:jc w:val="both"/>
        <w:rPr>
          <w:rFonts w:ascii="Arial" w:eastAsia="新細明體" w:hAnsi="Arial" w:cs="Arial"/>
          <w:b/>
          <w:lang w:val="en-US" w:eastAsia="zh-TW"/>
        </w:rPr>
      </w:pPr>
      <w:r>
        <w:rPr>
          <w:rFonts w:ascii="Arial" w:eastAsia="新細明體" w:hAnsi="Arial" w:cs="Arial" w:hint="eastAsia"/>
          <w:b/>
          <w:lang w:eastAsia="zh-TW"/>
        </w:rPr>
        <w:t xml:space="preserve">Proposal 1: </w:t>
      </w:r>
      <w:r>
        <w:rPr>
          <w:rFonts w:ascii="Arial" w:eastAsia="新細明體" w:hAnsi="Arial" w:cs="Arial" w:hint="eastAsia"/>
          <w:b/>
          <w:lang w:eastAsia="zh-TW"/>
        </w:rPr>
        <w:tab/>
      </w:r>
      <w:r>
        <w:rPr>
          <w:rFonts w:ascii="Arial" w:eastAsia="新細明體" w:hAnsi="Arial" w:cs="Arial"/>
          <w:b/>
          <w:lang w:eastAsia="zh-TW"/>
        </w:rPr>
        <w:t xml:space="preserve">RAN2 to adopt the </w:t>
      </w:r>
      <w:r>
        <w:rPr>
          <w:rFonts w:ascii="Arial" w:eastAsia="新細明體" w:hAnsi="Arial" w:cs="Arial"/>
          <w:b/>
          <w:lang w:val="en-US" w:eastAsia="zh-TW"/>
        </w:rPr>
        <w:t>w</w:t>
      </w:r>
      <w:r w:rsidRPr="0024743D">
        <w:rPr>
          <w:rFonts w:ascii="Arial" w:eastAsia="新細明體" w:hAnsi="Arial" w:cs="Arial"/>
          <w:b/>
          <w:lang w:val="en-US" w:eastAsia="zh-TW"/>
        </w:rPr>
        <w:t xml:space="preserve">orking </w:t>
      </w:r>
      <w:r w:rsidR="00E1207F">
        <w:rPr>
          <w:rFonts w:ascii="Arial" w:eastAsia="新細明體" w:hAnsi="Arial" w:cs="Arial"/>
          <w:b/>
          <w:lang w:val="en-US" w:eastAsia="zh-TW"/>
        </w:rPr>
        <w:t xml:space="preserve">assumption that </w:t>
      </w:r>
      <w:r w:rsidR="003E03A0">
        <w:rPr>
          <w:rFonts w:ascii="Arial" w:eastAsia="新細明體" w:hAnsi="Arial" w:cs="Arial"/>
          <w:b/>
          <w:lang w:val="en-US" w:eastAsia="zh-TW"/>
        </w:rPr>
        <w:t xml:space="preserve">a </w:t>
      </w:r>
      <w:r w:rsidRPr="0024743D">
        <w:rPr>
          <w:rFonts w:ascii="Arial" w:eastAsia="新細明體" w:hAnsi="Arial" w:cs="Arial"/>
          <w:b/>
          <w:lang w:val="en-US" w:eastAsia="zh-TW"/>
        </w:rPr>
        <w:t xml:space="preserve">UE in NR </w:t>
      </w:r>
      <w:r w:rsidR="003E03A0">
        <w:rPr>
          <w:rFonts w:ascii="Arial" w:eastAsia="新細明體" w:hAnsi="Arial" w:cs="Arial"/>
          <w:b/>
          <w:lang w:val="en-US" w:eastAsia="zh-TW"/>
        </w:rPr>
        <w:t>network</w:t>
      </w:r>
      <w:r w:rsidRPr="0024743D">
        <w:rPr>
          <w:rFonts w:ascii="Arial" w:eastAsia="新細明體" w:hAnsi="Arial" w:cs="Arial"/>
          <w:b/>
          <w:lang w:val="en-US" w:eastAsia="zh-TW"/>
        </w:rPr>
        <w:t xml:space="preserve"> shall be able to measure multiple beams from a single cell</w:t>
      </w:r>
      <w:r w:rsidRPr="0024743D">
        <w:rPr>
          <w:rFonts w:ascii="Arial" w:eastAsia="新細明體" w:hAnsi="Arial" w:cs="Arial" w:hint="eastAsia"/>
          <w:b/>
          <w:lang w:val="en-US" w:eastAsia="zh-TW"/>
        </w:rPr>
        <w:t xml:space="preserve"> </w:t>
      </w:r>
      <w:r w:rsidRPr="0024743D">
        <w:rPr>
          <w:rFonts w:ascii="Arial" w:eastAsia="新細明體" w:hAnsi="Arial" w:cs="Arial"/>
          <w:b/>
          <w:lang w:val="en-US" w:eastAsia="zh-TW"/>
        </w:rPr>
        <w:t>or multiple cells.</w:t>
      </w:r>
    </w:p>
    <w:p w14:paraId="51E2B101" w14:textId="154BB9BF" w:rsidR="006819D2" w:rsidRPr="006819D2" w:rsidRDefault="006819D2" w:rsidP="002D07CE">
      <w:pPr>
        <w:spacing w:after="120"/>
        <w:ind w:left="1440" w:hanging="1440"/>
        <w:jc w:val="both"/>
        <w:rPr>
          <w:rFonts w:ascii="Arial" w:eastAsia="新細明體" w:hAnsi="Arial" w:cs="Arial"/>
          <w:b/>
          <w:lang w:val="en-US" w:eastAsia="zh-TW"/>
        </w:rPr>
      </w:pPr>
      <w:r>
        <w:rPr>
          <w:rFonts w:ascii="Arial" w:eastAsia="新細明體" w:hAnsi="Arial" w:cs="Arial"/>
          <w:b/>
          <w:lang w:val="en-US" w:eastAsia="zh-TW"/>
        </w:rPr>
        <w:t>Proposal 2:</w:t>
      </w:r>
      <w:r>
        <w:rPr>
          <w:rFonts w:ascii="Arial" w:eastAsia="新細明體" w:hAnsi="Arial" w:cs="Arial"/>
          <w:b/>
          <w:lang w:val="en-US" w:eastAsia="zh-TW"/>
        </w:rPr>
        <w:tab/>
        <w:t>RAN2 to adop</w:t>
      </w:r>
      <w:r w:rsidR="00E1207F">
        <w:rPr>
          <w:rFonts w:ascii="Arial" w:eastAsia="新細明體" w:hAnsi="Arial" w:cs="Arial"/>
          <w:b/>
          <w:lang w:val="en-US" w:eastAsia="zh-TW"/>
        </w:rPr>
        <w:t xml:space="preserve">t the working assumption that </w:t>
      </w:r>
      <w:r w:rsidR="003E03A0">
        <w:rPr>
          <w:rFonts w:ascii="Arial" w:eastAsia="新細明體" w:hAnsi="Arial" w:cs="Arial"/>
          <w:b/>
          <w:lang w:val="en-US" w:eastAsia="zh-TW"/>
        </w:rPr>
        <w:t xml:space="preserve">a </w:t>
      </w:r>
      <w:r w:rsidRPr="0024743D">
        <w:rPr>
          <w:rFonts w:ascii="Arial" w:eastAsia="新細明體" w:hAnsi="Arial" w:cs="Arial"/>
          <w:b/>
          <w:lang w:val="en-US" w:eastAsia="zh-TW"/>
        </w:rPr>
        <w:t>UE shall be able to consider multiple beams when evaluating cells in NR mobility procedure.</w:t>
      </w:r>
    </w:p>
    <w:p w14:paraId="07F79BA8" w14:textId="51AD8B21" w:rsidR="00EB3599" w:rsidRPr="00D37473" w:rsidRDefault="00EB3599" w:rsidP="002D07CE">
      <w:pPr>
        <w:spacing w:after="12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 w:rsidRPr="00D37473">
        <w:rPr>
          <w:rFonts w:ascii="Arial" w:eastAsia="新細明體" w:hAnsi="Arial" w:cs="Arial" w:hint="eastAsia"/>
          <w:b/>
          <w:lang w:eastAsia="zh-TW"/>
        </w:rPr>
        <w:t xml:space="preserve">Proposal </w:t>
      </w:r>
      <w:r w:rsidR="00F40C54">
        <w:rPr>
          <w:rFonts w:ascii="Arial" w:eastAsia="新細明體" w:hAnsi="Arial" w:cs="Arial"/>
          <w:b/>
          <w:lang w:eastAsia="zh-TW"/>
        </w:rPr>
        <w:t>3</w:t>
      </w:r>
      <w:r w:rsidRPr="00D37473">
        <w:rPr>
          <w:rFonts w:ascii="Arial" w:eastAsia="新細明體" w:hAnsi="Arial" w:cs="Arial" w:hint="eastAsia"/>
          <w:b/>
          <w:lang w:eastAsia="zh-TW"/>
        </w:rPr>
        <w:t>:</w:t>
      </w:r>
      <w:r w:rsidRPr="00D37473">
        <w:rPr>
          <w:rFonts w:ascii="Arial" w:eastAsia="新細明體" w:hAnsi="Arial" w:cs="Arial" w:hint="eastAsia"/>
          <w:b/>
          <w:lang w:eastAsia="zh-TW"/>
        </w:rPr>
        <w:tab/>
        <w:t xml:space="preserve">RAN2 to study </w:t>
      </w:r>
      <w:r>
        <w:rPr>
          <w:rFonts w:ascii="Arial" w:eastAsia="新細明體" w:hAnsi="Arial" w:cs="Arial"/>
          <w:b/>
          <w:lang w:eastAsia="zh-TW"/>
        </w:rPr>
        <w:t>the impact on mobility procedure of considering multiple beams in NR network.</w:t>
      </w:r>
    </w:p>
    <w:p w14:paraId="44A59555" w14:textId="7CC6D5A3" w:rsidR="0068092E" w:rsidRDefault="0068092E" w:rsidP="002D07CE">
      <w:pPr>
        <w:spacing w:after="12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 w:rsidRPr="00B80D8C">
        <w:rPr>
          <w:rFonts w:ascii="Arial" w:eastAsia="新細明體" w:hAnsi="Arial" w:cs="Arial"/>
          <w:b/>
          <w:lang w:eastAsia="zh-TW"/>
        </w:rPr>
        <w:t xml:space="preserve">Proposal </w:t>
      </w:r>
      <w:r w:rsidR="00F40C54">
        <w:rPr>
          <w:rFonts w:ascii="Arial" w:eastAsia="新細明體" w:hAnsi="Arial" w:cs="Arial"/>
          <w:b/>
          <w:lang w:eastAsia="zh-TW"/>
        </w:rPr>
        <w:t>4</w:t>
      </w:r>
      <w:r w:rsidRPr="00B80D8C">
        <w:rPr>
          <w:rFonts w:ascii="Arial" w:eastAsia="新細明體" w:hAnsi="Arial" w:cs="Arial"/>
          <w:b/>
          <w:lang w:eastAsia="zh-TW"/>
        </w:rPr>
        <w:t>:</w:t>
      </w:r>
      <w:r w:rsidRPr="00B80D8C">
        <w:rPr>
          <w:rFonts w:ascii="Arial" w:eastAsia="新細明體" w:hAnsi="Arial" w:cs="Arial"/>
          <w:b/>
          <w:lang w:eastAsia="zh-TW"/>
        </w:rPr>
        <w:tab/>
      </w:r>
      <w:r>
        <w:rPr>
          <w:rFonts w:ascii="Arial" w:eastAsia="新細明體" w:hAnsi="Arial" w:cs="Arial"/>
          <w:b/>
          <w:lang w:eastAsia="zh-TW"/>
        </w:rPr>
        <w:t>Measurement events</w:t>
      </w:r>
      <w:r w:rsidRPr="00B80D8C">
        <w:rPr>
          <w:rFonts w:ascii="Arial" w:eastAsia="新細明體" w:hAnsi="Arial" w:cs="Arial"/>
          <w:b/>
          <w:lang w:eastAsia="zh-TW"/>
        </w:rPr>
        <w:t xml:space="preserve"> </w:t>
      </w:r>
      <w:r>
        <w:rPr>
          <w:rFonts w:ascii="Arial" w:eastAsia="新細明體" w:hAnsi="Arial" w:cs="Arial"/>
          <w:b/>
          <w:lang w:eastAsia="zh-TW"/>
        </w:rPr>
        <w:t xml:space="preserve">regarding handover between two cells </w:t>
      </w:r>
      <w:r w:rsidRPr="00B80D8C">
        <w:rPr>
          <w:rFonts w:ascii="Arial" w:eastAsia="新細明體" w:hAnsi="Arial" w:cs="Arial"/>
          <w:b/>
          <w:lang w:eastAsia="zh-TW"/>
        </w:rPr>
        <w:t>sh</w:t>
      </w:r>
      <w:r>
        <w:rPr>
          <w:rFonts w:ascii="Arial" w:eastAsia="新細明體" w:hAnsi="Arial" w:cs="Arial"/>
          <w:b/>
          <w:lang w:eastAsia="zh-TW"/>
        </w:rPr>
        <w:t>all</w:t>
      </w:r>
      <w:r w:rsidR="00A505D5">
        <w:rPr>
          <w:rFonts w:ascii="Arial" w:eastAsia="新細明體" w:hAnsi="Arial" w:cs="Arial"/>
          <w:b/>
          <w:lang w:eastAsia="zh-TW"/>
        </w:rPr>
        <w:t xml:space="preserve"> be defined for NR network</w:t>
      </w:r>
      <w:r w:rsidRPr="00B80D8C">
        <w:rPr>
          <w:rFonts w:ascii="Arial" w:eastAsia="新細明體" w:hAnsi="Arial" w:cs="Arial"/>
          <w:b/>
          <w:lang w:eastAsia="zh-TW"/>
        </w:rPr>
        <w:t>.</w:t>
      </w:r>
    </w:p>
    <w:p w14:paraId="339AF1A6" w14:textId="46438E23" w:rsidR="0068092E" w:rsidRDefault="0068092E" w:rsidP="002D07CE">
      <w:pPr>
        <w:spacing w:after="12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 w:rsidRPr="00B80D8C">
        <w:rPr>
          <w:rFonts w:ascii="Arial" w:eastAsia="新細明體" w:hAnsi="Arial" w:cs="Arial"/>
          <w:b/>
          <w:lang w:eastAsia="zh-TW"/>
        </w:rPr>
        <w:t xml:space="preserve">Proposal </w:t>
      </w:r>
      <w:r w:rsidR="00F40C54">
        <w:rPr>
          <w:rFonts w:ascii="Arial" w:eastAsia="新細明體" w:hAnsi="Arial" w:cs="Arial"/>
          <w:b/>
          <w:lang w:eastAsia="zh-TW"/>
        </w:rPr>
        <w:t>5</w:t>
      </w:r>
      <w:r w:rsidRPr="00B80D8C">
        <w:rPr>
          <w:rFonts w:ascii="Arial" w:eastAsia="新細明體" w:hAnsi="Arial" w:cs="Arial"/>
          <w:b/>
          <w:lang w:eastAsia="zh-TW"/>
        </w:rPr>
        <w:t>:</w:t>
      </w:r>
      <w:r w:rsidRPr="00B80D8C">
        <w:rPr>
          <w:rFonts w:ascii="Arial" w:eastAsia="新細明體" w:hAnsi="Arial" w:cs="Arial"/>
          <w:b/>
          <w:lang w:eastAsia="zh-TW"/>
        </w:rPr>
        <w:tab/>
      </w:r>
      <w:r>
        <w:rPr>
          <w:rFonts w:ascii="Arial" w:eastAsia="新細明體" w:hAnsi="Arial" w:cs="Arial"/>
          <w:b/>
          <w:lang w:eastAsia="zh-TW"/>
        </w:rPr>
        <w:t xml:space="preserve">The measurement event for handover in NR </w:t>
      </w:r>
      <w:r w:rsidR="004A6CF9">
        <w:rPr>
          <w:rFonts w:ascii="Arial" w:eastAsia="新細明體" w:hAnsi="Arial" w:cs="Arial"/>
          <w:b/>
          <w:lang w:eastAsia="zh-TW"/>
        </w:rPr>
        <w:t>networks</w:t>
      </w:r>
      <w:r>
        <w:rPr>
          <w:rFonts w:ascii="Arial" w:eastAsia="新細明體" w:hAnsi="Arial" w:cs="Arial"/>
          <w:b/>
          <w:lang w:eastAsia="zh-TW"/>
        </w:rPr>
        <w:t xml:space="preserve"> still includes a triggering condition that the best beam of neighbour cell should be offset better than that of serving cell</w:t>
      </w:r>
    </w:p>
    <w:p w14:paraId="6063FBF0" w14:textId="35D41E83" w:rsidR="008D5C72" w:rsidRDefault="00F40C54" w:rsidP="002D07CE">
      <w:pPr>
        <w:spacing w:after="12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>
        <w:rPr>
          <w:rFonts w:ascii="Arial" w:eastAsia="新細明體" w:hAnsi="Arial" w:cs="Arial"/>
          <w:b/>
          <w:lang w:eastAsia="zh-TW"/>
        </w:rPr>
        <w:t>Proposal 6</w:t>
      </w:r>
      <w:r w:rsidR="008D5C72">
        <w:rPr>
          <w:rFonts w:ascii="Arial" w:eastAsia="新細明體" w:hAnsi="Arial" w:cs="Arial"/>
          <w:b/>
          <w:lang w:eastAsia="zh-TW"/>
        </w:rPr>
        <w:t>:</w:t>
      </w:r>
      <w:r w:rsidR="008D5C72">
        <w:rPr>
          <w:rFonts w:ascii="Arial" w:eastAsia="新細明體" w:hAnsi="Arial" w:cs="Arial"/>
          <w:b/>
          <w:lang w:eastAsia="zh-TW"/>
        </w:rPr>
        <w:tab/>
        <w:t>The measurement</w:t>
      </w:r>
      <w:r w:rsidR="00A505D5">
        <w:rPr>
          <w:rFonts w:ascii="Arial" w:eastAsia="新細明體" w:hAnsi="Arial" w:cs="Arial"/>
          <w:b/>
          <w:lang w:eastAsia="zh-TW"/>
        </w:rPr>
        <w:t xml:space="preserve"> event for handover in NR network</w:t>
      </w:r>
      <w:r w:rsidR="008D5C72">
        <w:rPr>
          <w:rFonts w:ascii="Arial" w:eastAsia="新細明體" w:hAnsi="Arial" w:cs="Arial"/>
          <w:b/>
          <w:lang w:eastAsia="zh-TW"/>
        </w:rPr>
        <w:t xml:space="preserve"> includes a triggering condition that the neighbour cell must have at least a given number of qualified beams</w:t>
      </w:r>
      <w:r w:rsidR="008D5C72" w:rsidRPr="00B80D8C">
        <w:rPr>
          <w:rFonts w:ascii="Arial" w:eastAsia="新細明體" w:hAnsi="Arial" w:cs="Arial"/>
          <w:b/>
          <w:lang w:eastAsia="zh-TW"/>
        </w:rPr>
        <w:t>.</w:t>
      </w:r>
      <w:r w:rsidR="008D5C72">
        <w:rPr>
          <w:rFonts w:ascii="Arial" w:eastAsia="新細明體" w:hAnsi="Arial" w:cs="Arial"/>
          <w:b/>
          <w:lang w:eastAsia="zh-TW"/>
        </w:rPr>
        <w:t xml:space="preserve"> </w:t>
      </w:r>
    </w:p>
    <w:p w14:paraId="2D4794D6" w14:textId="112F6A19" w:rsidR="00243012" w:rsidRDefault="00243012" w:rsidP="002D07CE">
      <w:pPr>
        <w:spacing w:after="12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 w:rsidRPr="005764B6">
        <w:rPr>
          <w:rFonts w:ascii="Arial" w:eastAsia="新細明體" w:hAnsi="Arial" w:cs="Arial"/>
          <w:b/>
          <w:lang w:eastAsia="zh-TW"/>
        </w:rPr>
        <w:t xml:space="preserve">Proposal </w:t>
      </w:r>
      <w:r w:rsidR="00F17E30">
        <w:rPr>
          <w:rFonts w:ascii="Arial" w:eastAsia="新細明體" w:hAnsi="Arial" w:cs="Arial"/>
          <w:b/>
          <w:lang w:eastAsia="zh-TW"/>
        </w:rPr>
        <w:t>7</w:t>
      </w:r>
      <w:r w:rsidRPr="005764B6">
        <w:rPr>
          <w:rFonts w:ascii="Arial" w:eastAsia="新細明體" w:hAnsi="Arial" w:cs="Arial"/>
          <w:b/>
          <w:lang w:eastAsia="zh-TW"/>
        </w:rPr>
        <w:t>:</w:t>
      </w:r>
      <w:r w:rsidRPr="005764B6">
        <w:rPr>
          <w:rFonts w:ascii="Arial" w:eastAsia="新細明體" w:hAnsi="Arial" w:cs="Arial"/>
          <w:b/>
          <w:lang w:eastAsia="zh-TW"/>
        </w:rPr>
        <w:tab/>
        <w:t xml:space="preserve">RAN2 to study </w:t>
      </w:r>
      <w:r>
        <w:rPr>
          <w:rFonts w:ascii="Arial" w:eastAsia="新細明體" w:hAnsi="Arial" w:cs="Arial"/>
          <w:b/>
          <w:lang w:eastAsia="zh-TW"/>
        </w:rPr>
        <w:t xml:space="preserve">the method of comparing multiple beams of serving and neighbour cells, as a triggering condition of </w:t>
      </w:r>
      <w:r w:rsidRPr="005764B6">
        <w:rPr>
          <w:rFonts w:ascii="Arial" w:eastAsia="新細明體" w:hAnsi="Arial" w:cs="Arial"/>
          <w:b/>
          <w:lang w:eastAsia="zh-TW"/>
        </w:rPr>
        <w:t xml:space="preserve">measurement event </w:t>
      </w:r>
      <w:r>
        <w:rPr>
          <w:rFonts w:ascii="Arial" w:eastAsia="新細明體" w:hAnsi="Arial" w:cs="Arial"/>
          <w:b/>
          <w:lang w:eastAsia="zh-TW"/>
        </w:rPr>
        <w:t>for handover in NR</w:t>
      </w:r>
      <w:r w:rsidR="00F4135D">
        <w:rPr>
          <w:rFonts w:ascii="Arial" w:eastAsia="新細明體" w:hAnsi="Arial" w:cs="Arial"/>
          <w:b/>
          <w:lang w:eastAsia="zh-TW"/>
        </w:rPr>
        <w:t xml:space="preserve"> network</w:t>
      </w:r>
      <w:r>
        <w:rPr>
          <w:rFonts w:ascii="Arial" w:eastAsia="新細明體" w:hAnsi="Arial" w:cs="Arial"/>
          <w:b/>
          <w:lang w:eastAsia="zh-TW"/>
        </w:rPr>
        <w:t>.</w:t>
      </w:r>
      <w:r w:rsidRPr="00D37473" w:rsidDel="00D13C34">
        <w:rPr>
          <w:rFonts w:ascii="Arial" w:eastAsia="新細明體" w:hAnsi="Arial" w:cs="Arial" w:hint="eastAsia"/>
          <w:b/>
          <w:lang w:eastAsia="zh-TW"/>
        </w:rPr>
        <w:t xml:space="preserve"> </w:t>
      </w:r>
    </w:p>
    <w:p w14:paraId="3A984029" w14:textId="74C93789" w:rsidR="00A22BFD" w:rsidRDefault="00243012" w:rsidP="002D07CE">
      <w:pPr>
        <w:spacing w:after="120"/>
        <w:ind w:left="1440" w:hanging="1440"/>
        <w:jc w:val="both"/>
        <w:rPr>
          <w:rFonts w:ascii="Arial" w:eastAsia="新細明體" w:hAnsi="Arial" w:cs="Arial"/>
          <w:b/>
          <w:lang w:eastAsia="zh-TW"/>
        </w:rPr>
      </w:pPr>
      <w:r w:rsidRPr="004A0742">
        <w:rPr>
          <w:rFonts w:ascii="Arial" w:eastAsia="新細明體" w:hAnsi="Arial" w:cs="Arial"/>
          <w:b/>
          <w:lang w:eastAsia="zh-TW"/>
        </w:rPr>
        <w:t xml:space="preserve">Proposal </w:t>
      </w:r>
      <w:r w:rsidR="00F17E30">
        <w:rPr>
          <w:rFonts w:ascii="Arial" w:eastAsia="新細明體" w:hAnsi="Arial" w:cs="Arial"/>
          <w:b/>
          <w:lang w:eastAsia="zh-TW"/>
        </w:rPr>
        <w:t>8</w:t>
      </w:r>
      <w:r>
        <w:rPr>
          <w:rFonts w:ascii="Arial" w:eastAsia="新細明體" w:hAnsi="Arial" w:cs="Arial"/>
          <w:b/>
          <w:lang w:eastAsia="zh-TW"/>
        </w:rPr>
        <w:t>:</w:t>
      </w:r>
      <w:r>
        <w:rPr>
          <w:rFonts w:ascii="Arial" w:eastAsia="新細明體" w:hAnsi="Arial" w:cs="Arial" w:hint="eastAsia"/>
          <w:b/>
          <w:lang w:eastAsia="zh-TW"/>
        </w:rPr>
        <w:tab/>
      </w:r>
      <w:r>
        <w:rPr>
          <w:rFonts w:ascii="Arial" w:eastAsia="新細明體" w:hAnsi="Arial" w:cs="Arial"/>
          <w:b/>
          <w:lang w:eastAsia="zh-TW"/>
        </w:rPr>
        <w:t>RAN2 to study the measurement events based on a</w:t>
      </w:r>
      <w:r w:rsidR="00E76C12">
        <w:rPr>
          <w:rFonts w:ascii="Arial" w:eastAsia="新細明體" w:hAnsi="Arial" w:cs="Arial"/>
          <w:b/>
          <w:lang w:eastAsia="zh-TW"/>
        </w:rPr>
        <w:t>bs</w:t>
      </w:r>
      <w:r w:rsidR="00F4135D">
        <w:rPr>
          <w:rFonts w:ascii="Arial" w:eastAsia="新細明體" w:hAnsi="Arial" w:cs="Arial"/>
          <w:b/>
          <w:lang w:eastAsia="zh-TW"/>
        </w:rPr>
        <w:t>olute thresholds for NR network</w:t>
      </w:r>
      <w:r>
        <w:rPr>
          <w:rFonts w:ascii="Arial" w:eastAsia="新細明體" w:hAnsi="Arial" w:cs="Arial"/>
          <w:b/>
          <w:lang w:eastAsia="zh-TW"/>
        </w:rPr>
        <w:t>.</w:t>
      </w:r>
    </w:p>
    <w:p w14:paraId="5F2B7A21" w14:textId="38719E58" w:rsidR="009B1067" w:rsidRDefault="00316438" w:rsidP="002D07CE">
      <w:pPr>
        <w:spacing w:after="120"/>
        <w:ind w:left="1440" w:hanging="1440"/>
        <w:jc w:val="both"/>
        <w:rPr>
          <w:rFonts w:ascii="Arial" w:eastAsia="新細明體" w:hAnsi="Arial" w:cs="Arial"/>
          <w:b/>
          <w:lang w:val="en-US" w:eastAsia="zh-TW"/>
        </w:rPr>
      </w:pPr>
      <w:r w:rsidRPr="0043566A">
        <w:rPr>
          <w:rFonts w:ascii="Arial" w:eastAsia="新細明體" w:hAnsi="Arial" w:cs="Arial"/>
          <w:b/>
          <w:lang w:val="en-US" w:eastAsia="zh-TW"/>
        </w:rPr>
        <w:t>Proposal</w:t>
      </w:r>
      <w:r>
        <w:rPr>
          <w:rFonts w:ascii="Arial" w:eastAsia="新細明體" w:hAnsi="Arial" w:cs="Arial"/>
          <w:b/>
          <w:lang w:val="en-US" w:eastAsia="zh-TW"/>
        </w:rPr>
        <w:t xml:space="preserve"> </w:t>
      </w:r>
      <w:r w:rsidR="00F17E30">
        <w:rPr>
          <w:rFonts w:ascii="Arial" w:eastAsia="新細明體" w:hAnsi="Arial" w:cs="Arial"/>
          <w:b/>
          <w:lang w:val="en-US" w:eastAsia="zh-TW"/>
        </w:rPr>
        <w:t>9</w:t>
      </w:r>
      <w:r w:rsidRPr="0043566A">
        <w:rPr>
          <w:rFonts w:ascii="Arial" w:eastAsia="新細明體" w:hAnsi="Arial" w:cs="Arial"/>
          <w:b/>
          <w:lang w:val="en-US" w:eastAsia="zh-TW"/>
        </w:rPr>
        <w:t>:</w:t>
      </w:r>
      <w:r w:rsidRPr="0043566A">
        <w:rPr>
          <w:rFonts w:ascii="Arial" w:eastAsia="新細明體" w:hAnsi="Arial" w:cs="Arial"/>
          <w:b/>
          <w:lang w:val="en-US" w:eastAsia="zh-TW"/>
        </w:rPr>
        <w:tab/>
      </w:r>
      <w:r w:rsidRPr="002D7228">
        <w:rPr>
          <w:rFonts w:ascii="Arial" w:eastAsia="新細明體" w:hAnsi="Arial" w:cs="Arial"/>
          <w:b/>
          <w:lang w:val="en-US" w:eastAsia="zh-TW"/>
        </w:rPr>
        <w:t xml:space="preserve">RAN2 to study </w:t>
      </w:r>
      <w:r>
        <w:rPr>
          <w:rFonts w:ascii="Arial" w:eastAsia="新細明體" w:hAnsi="Arial" w:cs="Arial"/>
          <w:b/>
          <w:lang w:val="en-US" w:eastAsia="zh-TW"/>
        </w:rPr>
        <w:t>the measurement event</w:t>
      </w:r>
      <w:r w:rsidR="00403DF6">
        <w:rPr>
          <w:rFonts w:ascii="Arial" w:eastAsia="新細明體" w:hAnsi="Arial" w:cs="Arial"/>
          <w:b/>
          <w:lang w:val="en-US" w:eastAsia="zh-TW"/>
        </w:rPr>
        <w:t>s</w:t>
      </w:r>
      <w:r>
        <w:rPr>
          <w:rFonts w:ascii="Arial" w:eastAsia="新細明體" w:hAnsi="Arial" w:cs="Arial"/>
          <w:b/>
          <w:lang w:val="en-US" w:eastAsia="zh-TW"/>
        </w:rPr>
        <w:t xml:space="preserve"> in which the number of considered beams can be determined adaptively</w:t>
      </w:r>
      <w:r w:rsidRPr="002D7228">
        <w:rPr>
          <w:rFonts w:ascii="Arial" w:eastAsia="新細明體" w:hAnsi="Arial" w:cs="Arial"/>
          <w:b/>
          <w:lang w:val="en-US" w:eastAsia="zh-TW"/>
        </w:rPr>
        <w:t>.</w:t>
      </w:r>
    </w:p>
    <w:p w14:paraId="40AF36C6" w14:textId="4D2A4741" w:rsidR="00151AB8" w:rsidRPr="00151AB8" w:rsidRDefault="009B1067" w:rsidP="002D07CE">
      <w:pPr>
        <w:spacing w:after="120"/>
        <w:ind w:left="1440" w:hanging="1440"/>
        <w:jc w:val="both"/>
        <w:rPr>
          <w:rFonts w:ascii="Arial" w:eastAsia="新細明體" w:hAnsi="Arial" w:cs="Arial"/>
          <w:b/>
          <w:lang w:val="en-US" w:eastAsia="zh-TW"/>
        </w:rPr>
      </w:pPr>
      <w:r>
        <w:rPr>
          <w:rFonts w:ascii="Arial" w:eastAsia="新細明體" w:hAnsi="Arial" w:cs="Arial"/>
          <w:b/>
          <w:lang w:eastAsia="zh-TW"/>
        </w:rPr>
        <w:t xml:space="preserve">Proposal </w:t>
      </w:r>
      <w:r w:rsidR="00F17E30">
        <w:rPr>
          <w:rFonts w:ascii="Arial" w:eastAsia="新細明體" w:hAnsi="Arial" w:cs="Arial"/>
          <w:b/>
          <w:lang w:eastAsia="zh-TW"/>
        </w:rPr>
        <w:t>10</w:t>
      </w:r>
      <w:r w:rsidRPr="00BD0982">
        <w:rPr>
          <w:rFonts w:ascii="Arial" w:eastAsia="新細明體" w:hAnsi="Arial" w:cs="Arial"/>
          <w:b/>
          <w:lang w:eastAsia="zh-TW"/>
        </w:rPr>
        <w:t>:</w:t>
      </w:r>
      <w:r w:rsidRPr="00BD0982">
        <w:rPr>
          <w:rFonts w:ascii="Arial" w:eastAsia="新細明體" w:hAnsi="Arial" w:cs="Arial"/>
          <w:b/>
          <w:lang w:eastAsia="zh-TW"/>
        </w:rPr>
        <w:tab/>
        <w:t>For NR mobility performance</w:t>
      </w:r>
      <w:r>
        <w:rPr>
          <w:rFonts w:ascii="Arial" w:eastAsia="新細明體" w:hAnsi="Arial" w:cs="Arial"/>
          <w:b/>
          <w:lang w:eastAsia="zh-TW"/>
        </w:rPr>
        <w:t xml:space="preserve"> study, RAN2 shall</w:t>
      </w:r>
      <w:r w:rsidRPr="00BD0982">
        <w:rPr>
          <w:rFonts w:ascii="Arial" w:eastAsia="新細明體" w:hAnsi="Arial" w:cs="Arial"/>
          <w:b/>
          <w:lang w:eastAsia="zh-TW"/>
        </w:rPr>
        <w:t xml:space="preserve"> define common simulation setup on basic deployment and parameters</w:t>
      </w:r>
      <w:r>
        <w:rPr>
          <w:rFonts w:ascii="Arial" w:eastAsia="新細明體" w:hAnsi="Arial" w:cs="Arial"/>
          <w:b/>
          <w:lang w:eastAsia="zh-TW"/>
        </w:rPr>
        <w:t>.</w:t>
      </w:r>
    </w:p>
    <w:bookmarkEnd w:id="0"/>
    <w:bookmarkEnd w:id="1"/>
    <w:p w14:paraId="1CD51B74" w14:textId="77777777" w:rsidR="00A07E02" w:rsidRPr="007072FE" w:rsidRDefault="007E37A2" w:rsidP="00A07E02">
      <w:pPr>
        <w:pStyle w:val="Heading1"/>
        <w:overflowPunct w:val="0"/>
        <w:autoSpaceDE w:val="0"/>
        <w:autoSpaceDN w:val="0"/>
        <w:adjustRightInd w:val="0"/>
        <w:rPr>
          <w:rFonts w:eastAsia="新細明體" w:cs="Arial"/>
          <w:lang w:val="en-US"/>
        </w:rPr>
      </w:pPr>
      <w:r w:rsidRPr="007072FE">
        <w:rPr>
          <w:rFonts w:eastAsia="新細明體" w:cs="Arial"/>
          <w:lang w:val="en-US" w:eastAsia="zh-TW"/>
        </w:rPr>
        <w:t>R</w:t>
      </w:r>
      <w:r w:rsidR="00A07E02" w:rsidRPr="007072FE">
        <w:rPr>
          <w:rFonts w:eastAsia="新細明體" w:cs="Arial"/>
          <w:lang w:val="en-US"/>
        </w:rPr>
        <w:t>eference</w:t>
      </w:r>
    </w:p>
    <w:p w14:paraId="368AFC98" w14:textId="77777777" w:rsidR="00035B08" w:rsidRPr="00035B08" w:rsidRDefault="00035B08" w:rsidP="00035B0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eastAsia="新細明體" w:hAnsi="Arial" w:cs="Arial"/>
          <w:lang w:val="en-US" w:eastAsia="zh-TW"/>
        </w:rPr>
      </w:pPr>
      <w:r w:rsidRPr="00035B08">
        <w:rPr>
          <w:rFonts w:ascii="Arial" w:eastAsia="新細明體" w:hAnsi="Arial" w:cs="Arial"/>
          <w:lang w:val="en-US" w:eastAsia="zh-TW"/>
        </w:rPr>
        <w:t>RP-160671</w:t>
      </w:r>
      <w:r>
        <w:rPr>
          <w:rFonts w:ascii="Arial" w:eastAsia="新細明體" w:hAnsi="Arial" w:cs="Arial"/>
          <w:lang w:val="en-US" w:eastAsia="zh-TW"/>
        </w:rPr>
        <w:t>,</w:t>
      </w:r>
      <w:r w:rsidRPr="00035B08">
        <w:rPr>
          <w:rFonts w:ascii="Arial" w:eastAsia="新細明體" w:hAnsi="Arial" w:cs="Arial"/>
          <w:lang w:val="en-US" w:eastAsia="zh-TW"/>
        </w:rPr>
        <w:t xml:space="preserve"> New SID Proposal: Study on New Radio Access Technology</w:t>
      </w:r>
    </w:p>
    <w:p w14:paraId="0D0929B0" w14:textId="77777777" w:rsidR="0042732D" w:rsidRPr="0042732D" w:rsidRDefault="00035B08" w:rsidP="00035B08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>
        <w:rPr>
          <w:rFonts w:ascii="Arial" w:eastAsia="新細明體" w:hAnsi="Arial" w:cs="Arial"/>
          <w:lang w:val="en-US" w:eastAsia="zh-TW"/>
        </w:rPr>
        <w:t>TR</w:t>
      </w:r>
      <w:r w:rsidRPr="00035B08">
        <w:rPr>
          <w:rFonts w:ascii="Arial" w:eastAsia="新細明體" w:hAnsi="Arial" w:cs="Arial"/>
          <w:lang w:val="en-US" w:eastAsia="zh-TW"/>
        </w:rPr>
        <w:t xml:space="preserve"> 38.913</w:t>
      </w:r>
      <w:r>
        <w:rPr>
          <w:rFonts w:ascii="Arial" w:eastAsia="新細明體" w:hAnsi="Arial" w:cs="Arial"/>
          <w:lang w:val="en-US" w:eastAsia="zh-TW"/>
        </w:rPr>
        <w:t>,</w:t>
      </w:r>
      <w:r w:rsidRPr="00035B08">
        <w:rPr>
          <w:rFonts w:ascii="Arial" w:eastAsia="新細明體" w:hAnsi="Arial" w:cs="Arial"/>
          <w:lang w:val="en-US" w:eastAsia="zh-TW"/>
        </w:rPr>
        <w:t xml:space="preserve">  Study on Scenarios and Requirements for Next Generation Access Technologies</w:t>
      </w:r>
    </w:p>
    <w:p w14:paraId="33910FF1" w14:textId="77777777" w:rsidR="001C1F22" w:rsidRPr="009D1692" w:rsidRDefault="007B44DC" w:rsidP="007B44DC">
      <w:pPr>
        <w:numPr>
          <w:ilvl w:val="0"/>
          <w:numId w:val="3"/>
        </w:num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  <w:r w:rsidRPr="007B44DC">
        <w:rPr>
          <w:rFonts w:ascii="Arial" w:eastAsia="新細明體" w:hAnsi="Arial" w:cs="Arial"/>
          <w:lang w:val="en-US" w:eastAsia="zh-TW"/>
        </w:rPr>
        <w:t>3GPP TS 36.331, Radio Resource Control (RRC) Protocol specification, Release 13</w:t>
      </w:r>
    </w:p>
    <w:p w14:paraId="5F1D6392" w14:textId="77777777" w:rsidR="00A07E02" w:rsidRPr="007072FE" w:rsidRDefault="00A07E02" w:rsidP="006B0711">
      <w:pPr>
        <w:overflowPunct w:val="0"/>
        <w:autoSpaceDE w:val="0"/>
        <w:autoSpaceDN w:val="0"/>
        <w:adjustRightInd w:val="0"/>
        <w:spacing w:after="120"/>
        <w:jc w:val="both"/>
        <w:rPr>
          <w:rFonts w:ascii="Arial" w:hAnsi="Arial" w:cs="Arial"/>
          <w:lang w:val="en-US"/>
        </w:rPr>
      </w:pPr>
    </w:p>
    <w:sectPr w:rsidR="00A07E02" w:rsidRPr="007072FE" w:rsidSect="00E70F1A">
      <w:footerReference w:type="default" r:id="rId14"/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AF493D" w14:textId="77777777" w:rsidR="00D135FE" w:rsidRDefault="00D135FE">
      <w:pPr>
        <w:pStyle w:val="TAL"/>
      </w:pPr>
      <w:r>
        <w:separator/>
      </w:r>
    </w:p>
  </w:endnote>
  <w:endnote w:type="continuationSeparator" w:id="0">
    <w:p w14:paraId="3E8EFEDC" w14:textId="77777777" w:rsidR="00D135FE" w:rsidRDefault="00D135FE">
      <w:pPr>
        <w:pStyle w:val="TAL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EFA3477" w14:textId="77777777" w:rsidR="00162ED3" w:rsidRDefault="00162ED3">
    <w:pPr>
      <w:pStyle w:val="Footer"/>
    </w:pPr>
    <w:r>
      <w:fldChar w:fldCharType="begin"/>
    </w:r>
    <w:r>
      <w:instrText xml:space="preserve"> PAGE   \* MERGEFORMAT </w:instrText>
    </w:r>
    <w:r>
      <w:fldChar w:fldCharType="separate"/>
    </w:r>
    <w:r w:rsidR="002E037D">
      <w:t>5</w:t>
    </w:r>
    <w:r>
      <w:fldChar w:fldCharType="end"/>
    </w:r>
  </w:p>
  <w:p w14:paraId="0FBB99F7" w14:textId="77777777" w:rsidR="000C3A74" w:rsidRDefault="000C3A7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02D01A2" w14:textId="77777777" w:rsidR="00D135FE" w:rsidRDefault="00D135FE">
      <w:pPr>
        <w:pStyle w:val="TAL"/>
      </w:pPr>
      <w:r>
        <w:separator/>
      </w:r>
    </w:p>
  </w:footnote>
  <w:footnote w:type="continuationSeparator" w:id="0">
    <w:p w14:paraId="10D0E207" w14:textId="77777777" w:rsidR="00D135FE" w:rsidRDefault="00D135FE">
      <w:pPr>
        <w:pStyle w:val="TAL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552047"/>
    <w:multiLevelType w:val="multilevel"/>
    <w:tmpl w:val="85C2CC9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tabs>
          <w:tab w:val="num" w:pos="666"/>
        </w:tabs>
        <w:ind w:left="666" w:hanging="576"/>
      </w:p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>
    <w:nsid w:val="131E28BD"/>
    <w:multiLevelType w:val="hybridMultilevel"/>
    <w:tmpl w:val="E6A83934"/>
    <w:lvl w:ilvl="0" w:tplc="7F94D9AA">
      <w:start w:val="1"/>
      <w:numFmt w:val="decimal"/>
      <w:lvlText w:val="[%1]"/>
      <w:lvlJc w:val="left"/>
      <w:pPr>
        <w:ind w:left="480" w:hanging="480"/>
      </w:pPr>
      <w:rPr>
        <w:rFonts w:hint="eastAsia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abstractNum w:abstractNumId="2">
    <w:nsid w:val="24D83E07"/>
    <w:multiLevelType w:val="hybridMultilevel"/>
    <w:tmpl w:val="8BD6FF1E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3">
    <w:nsid w:val="36010ADE"/>
    <w:multiLevelType w:val="hybridMultilevel"/>
    <w:tmpl w:val="350EC1F6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>
    <w:nsid w:val="36732029"/>
    <w:multiLevelType w:val="hybridMultilevel"/>
    <w:tmpl w:val="D3DE8732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5">
    <w:nsid w:val="3B6301CC"/>
    <w:multiLevelType w:val="singleLevel"/>
    <w:tmpl w:val="45D8DEE2"/>
    <w:lvl w:ilvl="0">
      <w:start w:val="1"/>
      <w:numFmt w:val="bullet"/>
      <w:pStyle w:val="bullet"/>
      <w:lvlText w:val=""/>
      <w:lvlJc w:val="left"/>
      <w:pPr>
        <w:tabs>
          <w:tab w:val="num" w:pos="1494"/>
        </w:tabs>
        <w:ind w:left="227" w:firstLine="907"/>
      </w:pPr>
      <w:rPr>
        <w:rFonts w:ascii="Symbol" w:hAnsi="Symbol" w:hint="default"/>
      </w:rPr>
    </w:lvl>
  </w:abstractNum>
  <w:abstractNum w:abstractNumId="6">
    <w:nsid w:val="607543B4"/>
    <w:multiLevelType w:val="hybridMultilevel"/>
    <w:tmpl w:val="21B8135E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2866"/>
        </w:tabs>
        <w:ind w:left="2866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-2894"/>
        </w:tabs>
        <w:ind w:left="-289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-2174"/>
        </w:tabs>
        <w:ind w:left="-217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-1454"/>
        </w:tabs>
        <w:ind w:left="-145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-734"/>
        </w:tabs>
        <w:ind w:left="-73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-14"/>
        </w:tabs>
        <w:ind w:left="-1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706"/>
        </w:tabs>
        <w:ind w:left="7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1426"/>
        </w:tabs>
        <w:ind w:left="14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2146"/>
        </w:tabs>
        <w:ind w:left="2146" w:hanging="360"/>
      </w:pPr>
      <w:rPr>
        <w:rFonts w:ascii="Wingdings" w:hAnsi="Wingdings" w:hint="default"/>
      </w:rPr>
    </w:lvl>
  </w:abstractNum>
  <w:abstractNum w:abstractNumId="8">
    <w:nsid w:val="76E61B1C"/>
    <w:multiLevelType w:val="hybridMultilevel"/>
    <w:tmpl w:val="5838B052"/>
    <w:lvl w:ilvl="0" w:tplc="A1720216">
      <w:start w:val="1"/>
      <w:numFmt w:val="bullet"/>
      <w:lvlText w:val="–"/>
      <w:lvlJc w:val="left"/>
      <w:pPr>
        <w:ind w:left="480" w:hanging="48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"/>
      <w:lvlJc w:val="left"/>
      <w:pPr>
        <w:ind w:left="960" w:hanging="48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40" w:hanging="48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20" w:hanging="48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40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20" w:hanging="480"/>
      </w:pPr>
      <w:rPr>
        <w:rFonts w:ascii="Wingdings" w:hAnsi="Wingdings" w:hint="default"/>
      </w:rPr>
    </w:lvl>
  </w:abstractNum>
  <w:abstractNum w:abstractNumId="9">
    <w:nsid w:val="7A881131"/>
    <w:multiLevelType w:val="hybridMultilevel"/>
    <w:tmpl w:val="51E05520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C330F5"/>
    <w:multiLevelType w:val="hybridMultilevel"/>
    <w:tmpl w:val="C2769C2A"/>
    <w:lvl w:ilvl="0" w:tplc="E41213F0">
      <w:start w:val="1"/>
      <w:numFmt w:val="bullet"/>
      <w:pStyle w:val="CarC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7D8E091B"/>
    <w:multiLevelType w:val="hybridMultilevel"/>
    <w:tmpl w:val="FCDE76AE"/>
    <w:lvl w:ilvl="0" w:tplc="A1720216">
      <w:start w:val="1"/>
      <w:numFmt w:val="bullet"/>
      <w:lvlText w:val="–"/>
      <w:lvlJc w:val="left"/>
      <w:pPr>
        <w:ind w:left="720" w:hanging="360"/>
      </w:pPr>
      <w:rPr>
        <w:rFonts w:ascii="Calibri Light" w:hAnsi="Calibri Light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1"/>
  </w:num>
  <w:num w:numId="4">
    <w:abstractNumId w:val="0"/>
  </w:num>
  <w:num w:numId="5">
    <w:abstractNumId w:val="7"/>
  </w:num>
  <w:num w:numId="6">
    <w:abstractNumId w:val="9"/>
  </w:num>
  <w:num w:numId="7">
    <w:abstractNumId w:val="11"/>
  </w:num>
  <w:num w:numId="8">
    <w:abstractNumId w:val="6"/>
  </w:num>
  <w:num w:numId="9">
    <w:abstractNumId w:val="7"/>
  </w:num>
  <w:num w:numId="10">
    <w:abstractNumId w:val="3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4"/>
  </w:num>
  <w:num w:numId="13">
    <w:abstractNumId w:val="2"/>
  </w:num>
  <w:num w:numId="14">
    <w:abstractNumId w:val="8"/>
  </w:num>
  <w:num w:numId="1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61"/>
  <w:doNotDisplayPageBoundaries/>
  <w:printFractionalCharacterWidth/>
  <w:embedSystemFonts/>
  <w:bordersDoNotSurroundHeader/>
  <w:bordersDoNotSurroundFooter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zh-TW" w:vendorID="64" w:dllVersion="131077" w:nlCheck="1" w:checkStyle="1"/>
  <w:activeWritingStyle w:appName="MSWord" w:lang="en-GB" w:vendorID="8" w:dllVersion="513" w:checkStyle="1"/>
  <w:activeWritingStyle w:appName="MSWord" w:lang="fr-FR" w:vendorID="9" w:dllVersion="512" w:checkStyle="1"/>
  <w:activeWritingStyle w:appName="MSWord" w:lang="pt-BR" w:vendorID="1" w:dllVersion="513" w:checkStyle="1"/>
  <w:activeWritingStyle w:appName="MSWord" w:lang="en-US" w:vendorID="8" w:dllVersion="513" w:checkStyle="1"/>
  <w:activeWritingStyle w:appName="MSWord" w:lang="sv-SE" w:vendorID="666" w:dllVersion="513" w:checkStyle="1"/>
  <w:activeWritingStyle w:appName="MSWord" w:lang="it-IT" w:vendorID="3" w:dllVersion="517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0A8C"/>
    <w:rsid w:val="0000054F"/>
    <w:rsid w:val="0000248F"/>
    <w:rsid w:val="0000420A"/>
    <w:rsid w:val="0000426A"/>
    <w:rsid w:val="000047FD"/>
    <w:rsid w:val="000051D6"/>
    <w:rsid w:val="00005242"/>
    <w:rsid w:val="00005804"/>
    <w:rsid w:val="00005B55"/>
    <w:rsid w:val="00006332"/>
    <w:rsid w:val="00006420"/>
    <w:rsid w:val="00007250"/>
    <w:rsid w:val="00007CE0"/>
    <w:rsid w:val="00014915"/>
    <w:rsid w:val="00015030"/>
    <w:rsid w:val="00015689"/>
    <w:rsid w:val="00017A0D"/>
    <w:rsid w:val="00017FF9"/>
    <w:rsid w:val="000207A3"/>
    <w:rsid w:val="00020E1C"/>
    <w:rsid w:val="00021DF4"/>
    <w:rsid w:val="0002222E"/>
    <w:rsid w:val="000235B8"/>
    <w:rsid w:val="00023A66"/>
    <w:rsid w:val="00023AE2"/>
    <w:rsid w:val="00024762"/>
    <w:rsid w:val="00024983"/>
    <w:rsid w:val="00024B57"/>
    <w:rsid w:val="000257A4"/>
    <w:rsid w:val="00026D3A"/>
    <w:rsid w:val="000279DE"/>
    <w:rsid w:val="00027BD5"/>
    <w:rsid w:val="000307C9"/>
    <w:rsid w:val="00031A1E"/>
    <w:rsid w:val="00032166"/>
    <w:rsid w:val="00032392"/>
    <w:rsid w:val="00032D83"/>
    <w:rsid w:val="0003307A"/>
    <w:rsid w:val="00034660"/>
    <w:rsid w:val="0003491E"/>
    <w:rsid w:val="00035B08"/>
    <w:rsid w:val="00037A9E"/>
    <w:rsid w:val="00037C0A"/>
    <w:rsid w:val="000412E0"/>
    <w:rsid w:val="00041B84"/>
    <w:rsid w:val="0004447C"/>
    <w:rsid w:val="00044729"/>
    <w:rsid w:val="00044BD0"/>
    <w:rsid w:val="00044CE9"/>
    <w:rsid w:val="00045D96"/>
    <w:rsid w:val="00046318"/>
    <w:rsid w:val="00046662"/>
    <w:rsid w:val="00047B84"/>
    <w:rsid w:val="00050679"/>
    <w:rsid w:val="000506DC"/>
    <w:rsid w:val="00050936"/>
    <w:rsid w:val="00050FB5"/>
    <w:rsid w:val="000517D9"/>
    <w:rsid w:val="00051B79"/>
    <w:rsid w:val="00051E85"/>
    <w:rsid w:val="0005301C"/>
    <w:rsid w:val="00053B1F"/>
    <w:rsid w:val="000544E6"/>
    <w:rsid w:val="000552EC"/>
    <w:rsid w:val="000554D7"/>
    <w:rsid w:val="00055D18"/>
    <w:rsid w:val="00056561"/>
    <w:rsid w:val="00056842"/>
    <w:rsid w:val="00056A1A"/>
    <w:rsid w:val="00057364"/>
    <w:rsid w:val="00057BB7"/>
    <w:rsid w:val="000602A0"/>
    <w:rsid w:val="00060CF7"/>
    <w:rsid w:val="0006184D"/>
    <w:rsid w:val="00061B50"/>
    <w:rsid w:val="00063252"/>
    <w:rsid w:val="000634DE"/>
    <w:rsid w:val="0006478B"/>
    <w:rsid w:val="00064E7D"/>
    <w:rsid w:val="000653B1"/>
    <w:rsid w:val="0006586E"/>
    <w:rsid w:val="00066193"/>
    <w:rsid w:val="00067172"/>
    <w:rsid w:val="00067A28"/>
    <w:rsid w:val="00070781"/>
    <w:rsid w:val="00070B7C"/>
    <w:rsid w:val="000713EB"/>
    <w:rsid w:val="0007267B"/>
    <w:rsid w:val="00072A47"/>
    <w:rsid w:val="00072DF5"/>
    <w:rsid w:val="00073F74"/>
    <w:rsid w:val="00076AB1"/>
    <w:rsid w:val="00076DA4"/>
    <w:rsid w:val="00077A44"/>
    <w:rsid w:val="00077D9E"/>
    <w:rsid w:val="0008028B"/>
    <w:rsid w:val="00081BB5"/>
    <w:rsid w:val="0008209D"/>
    <w:rsid w:val="000841A0"/>
    <w:rsid w:val="00084A61"/>
    <w:rsid w:val="00084A9F"/>
    <w:rsid w:val="00086675"/>
    <w:rsid w:val="000866C9"/>
    <w:rsid w:val="00087334"/>
    <w:rsid w:val="000912C8"/>
    <w:rsid w:val="000919A7"/>
    <w:rsid w:val="00092E76"/>
    <w:rsid w:val="00092FC8"/>
    <w:rsid w:val="000930C8"/>
    <w:rsid w:val="000933D1"/>
    <w:rsid w:val="000937D1"/>
    <w:rsid w:val="00094F98"/>
    <w:rsid w:val="0009633D"/>
    <w:rsid w:val="000967D6"/>
    <w:rsid w:val="00096896"/>
    <w:rsid w:val="00096A36"/>
    <w:rsid w:val="000977C3"/>
    <w:rsid w:val="000977F6"/>
    <w:rsid w:val="000979AC"/>
    <w:rsid w:val="00097A81"/>
    <w:rsid w:val="00097A8F"/>
    <w:rsid w:val="00097F20"/>
    <w:rsid w:val="000A01FA"/>
    <w:rsid w:val="000A0202"/>
    <w:rsid w:val="000A08C1"/>
    <w:rsid w:val="000A0A8C"/>
    <w:rsid w:val="000A0D17"/>
    <w:rsid w:val="000A11D2"/>
    <w:rsid w:val="000A15F3"/>
    <w:rsid w:val="000A1B88"/>
    <w:rsid w:val="000A4A89"/>
    <w:rsid w:val="000A583C"/>
    <w:rsid w:val="000A5C81"/>
    <w:rsid w:val="000A70A0"/>
    <w:rsid w:val="000A7F79"/>
    <w:rsid w:val="000B01DD"/>
    <w:rsid w:val="000B0212"/>
    <w:rsid w:val="000B02BB"/>
    <w:rsid w:val="000B0B05"/>
    <w:rsid w:val="000B0B8D"/>
    <w:rsid w:val="000B0E49"/>
    <w:rsid w:val="000B107C"/>
    <w:rsid w:val="000B2030"/>
    <w:rsid w:val="000B259B"/>
    <w:rsid w:val="000B3C4A"/>
    <w:rsid w:val="000B43BD"/>
    <w:rsid w:val="000B5D35"/>
    <w:rsid w:val="000B692C"/>
    <w:rsid w:val="000B6BD2"/>
    <w:rsid w:val="000B6D05"/>
    <w:rsid w:val="000B7B44"/>
    <w:rsid w:val="000C01C4"/>
    <w:rsid w:val="000C1A87"/>
    <w:rsid w:val="000C2A48"/>
    <w:rsid w:val="000C2DD7"/>
    <w:rsid w:val="000C3A74"/>
    <w:rsid w:val="000C4888"/>
    <w:rsid w:val="000C4F44"/>
    <w:rsid w:val="000C5119"/>
    <w:rsid w:val="000C7656"/>
    <w:rsid w:val="000C79D8"/>
    <w:rsid w:val="000D10AD"/>
    <w:rsid w:val="000D1626"/>
    <w:rsid w:val="000D18F5"/>
    <w:rsid w:val="000D2904"/>
    <w:rsid w:val="000D360A"/>
    <w:rsid w:val="000D43F1"/>
    <w:rsid w:val="000D48AF"/>
    <w:rsid w:val="000D57FE"/>
    <w:rsid w:val="000D5C8A"/>
    <w:rsid w:val="000D6E96"/>
    <w:rsid w:val="000D743D"/>
    <w:rsid w:val="000E003E"/>
    <w:rsid w:val="000E04BE"/>
    <w:rsid w:val="000E088B"/>
    <w:rsid w:val="000E0FD3"/>
    <w:rsid w:val="000E111D"/>
    <w:rsid w:val="000E1548"/>
    <w:rsid w:val="000E1905"/>
    <w:rsid w:val="000E1B80"/>
    <w:rsid w:val="000E1E07"/>
    <w:rsid w:val="000E3039"/>
    <w:rsid w:val="000E340F"/>
    <w:rsid w:val="000E3BF5"/>
    <w:rsid w:val="000E3D64"/>
    <w:rsid w:val="000E4614"/>
    <w:rsid w:val="000E4A18"/>
    <w:rsid w:val="000E4C40"/>
    <w:rsid w:val="000E5A0A"/>
    <w:rsid w:val="000E62EC"/>
    <w:rsid w:val="000E6438"/>
    <w:rsid w:val="000E6CBE"/>
    <w:rsid w:val="000F03CA"/>
    <w:rsid w:val="000F085D"/>
    <w:rsid w:val="000F1C33"/>
    <w:rsid w:val="000F2F2E"/>
    <w:rsid w:val="000F3310"/>
    <w:rsid w:val="000F4549"/>
    <w:rsid w:val="000F5057"/>
    <w:rsid w:val="000F54BC"/>
    <w:rsid w:val="000F558F"/>
    <w:rsid w:val="00100446"/>
    <w:rsid w:val="001004B3"/>
    <w:rsid w:val="00101022"/>
    <w:rsid w:val="00102416"/>
    <w:rsid w:val="001024E4"/>
    <w:rsid w:val="00103434"/>
    <w:rsid w:val="00103581"/>
    <w:rsid w:val="00103E67"/>
    <w:rsid w:val="001040B6"/>
    <w:rsid w:val="001041C6"/>
    <w:rsid w:val="001047DE"/>
    <w:rsid w:val="00105425"/>
    <w:rsid w:val="00105747"/>
    <w:rsid w:val="00106DAC"/>
    <w:rsid w:val="001070F3"/>
    <w:rsid w:val="00110F55"/>
    <w:rsid w:val="001118BE"/>
    <w:rsid w:val="00112549"/>
    <w:rsid w:val="00113F64"/>
    <w:rsid w:val="001140CD"/>
    <w:rsid w:val="00114754"/>
    <w:rsid w:val="00114768"/>
    <w:rsid w:val="00116B68"/>
    <w:rsid w:val="001203EA"/>
    <w:rsid w:val="0012044E"/>
    <w:rsid w:val="00122655"/>
    <w:rsid w:val="001227B6"/>
    <w:rsid w:val="001229C5"/>
    <w:rsid w:val="00124095"/>
    <w:rsid w:val="00126852"/>
    <w:rsid w:val="00126E60"/>
    <w:rsid w:val="001306AA"/>
    <w:rsid w:val="0013275C"/>
    <w:rsid w:val="00132802"/>
    <w:rsid w:val="00133239"/>
    <w:rsid w:val="00133758"/>
    <w:rsid w:val="00133D36"/>
    <w:rsid w:val="001341E3"/>
    <w:rsid w:val="001352BE"/>
    <w:rsid w:val="001364F1"/>
    <w:rsid w:val="0013657B"/>
    <w:rsid w:val="001367F5"/>
    <w:rsid w:val="00137935"/>
    <w:rsid w:val="00140ABD"/>
    <w:rsid w:val="0014243A"/>
    <w:rsid w:val="001424E0"/>
    <w:rsid w:val="00142855"/>
    <w:rsid w:val="001436D1"/>
    <w:rsid w:val="00144732"/>
    <w:rsid w:val="00144BD2"/>
    <w:rsid w:val="00145B02"/>
    <w:rsid w:val="00145D63"/>
    <w:rsid w:val="0014605E"/>
    <w:rsid w:val="001468C6"/>
    <w:rsid w:val="0014780B"/>
    <w:rsid w:val="0015004C"/>
    <w:rsid w:val="00150718"/>
    <w:rsid w:val="00151AB8"/>
    <w:rsid w:val="001523B5"/>
    <w:rsid w:val="0015333F"/>
    <w:rsid w:val="0015419B"/>
    <w:rsid w:val="001549CE"/>
    <w:rsid w:val="001566D5"/>
    <w:rsid w:val="001576E1"/>
    <w:rsid w:val="00161CD6"/>
    <w:rsid w:val="00162C94"/>
    <w:rsid w:val="00162ED3"/>
    <w:rsid w:val="00163B8E"/>
    <w:rsid w:val="00164AD1"/>
    <w:rsid w:val="00165731"/>
    <w:rsid w:val="0016635A"/>
    <w:rsid w:val="0016681E"/>
    <w:rsid w:val="00166A17"/>
    <w:rsid w:val="00166B95"/>
    <w:rsid w:val="00166D4E"/>
    <w:rsid w:val="0017059A"/>
    <w:rsid w:val="00170B0C"/>
    <w:rsid w:val="00170FC7"/>
    <w:rsid w:val="00170FFA"/>
    <w:rsid w:val="00171766"/>
    <w:rsid w:val="00172490"/>
    <w:rsid w:val="001728DB"/>
    <w:rsid w:val="0017494B"/>
    <w:rsid w:val="00174CE4"/>
    <w:rsid w:val="00174D0F"/>
    <w:rsid w:val="00175B9B"/>
    <w:rsid w:val="001776F7"/>
    <w:rsid w:val="00177B0B"/>
    <w:rsid w:val="00177FC6"/>
    <w:rsid w:val="00182276"/>
    <w:rsid w:val="001825B0"/>
    <w:rsid w:val="0018272A"/>
    <w:rsid w:val="001828DC"/>
    <w:rsid w:val="00183DDA"/>
    <w:rsid w:val="00183FA9"/>
    <w:rsid w:val="00186579"/>
    <w:rsid w:val="00186B09"/>
    <w:rsid w:val="001879AB"/>
    <w:rsid w:val="00191ED9"/>
    <w:rsid w:val="00192197"/>
    <w:rsid w:val="00192C9A"/>
    <w:rsid w:val="00193E8D"/>
    <w:rsid w:val="00194496"/>
    <w:rsid w:val="00194725"/>
    <w:rsid w:val="001952C7"/>
    <w:rsid w:val="0019789E"/>
    <w:rsid w:val="00197948"/>
    <w:rsid w:val="001A0685"/>
    <w:rsid w:val="001A099B"/>
    <w:rsid w:val="001A198F"/>
    <w:rsid w:val="001A4630"/>
    <w:rsid w:val="001A4D64"/>
    <w:rsid w:val="001A513B"/>
    <w:rsid w:val="001A5590"/>
    <w:rsid w:val="001A6047"/>
    <w:rsid w:val="001A61D8"/>
    <w:rsid w:val="001A7307"/>
    <w:rsid w:val="001A7FA6"/>
    <w:rsid w:val="001B0A84"/>
    <w:rsid w:val="001B18AF"/>
    <w:rsid w:val="001B1A86"/>
    <w:rsid w:val="001B1D4B"/>
    <w:rsid w:val="001B1F04"/>
    <w:rsid w:val="001B22F6"/>
    <w:rsid w:val="001B2353"/>
    <w:rsid w:val="001B2F69"/>
    <w:rsid w:val="001C1F22"/>
    <w:rsid w:val="001C437E"/>
    <w:rsid w:val="001C4399"/>
    <w:rsid w:val="001C4E1F"/>
    <w:rsid w:val="001C69F3"/>
    <w:rsid w:val="001C73B0"/>
    <w:rsid w:val="001D0FF6"/>
    <w:rsid w:val="001D13BC"/>
    <w:rsid w:val="001D286F"/>
    <w:rsid w:val="001D57C6"/>
    <w:rsid w:val="001D5A20"/>
    <w:rsid w:val="001D70BA"/>
    <w:rsid w:val="001D74AA"/>
    <w:rsid w:val="001D77F7"/>
    <w:rsid w:val="001E130A"/>
    <w:rsid w:val="001E28FB"/>
    <w:rsid w:val="001E3820"/>
    <w:rsid w:val="001E4F6F"/>
    <w:rsid w:val="001E50B2"/>
    <w:rsid w:val="001E6802"/>
    <w:rsid w:val="001E6840"/>
    <w:rsid w:val="001E6981"/>
    <w:rsid w:val="001E69FB"/>
    <w:rsid w:val="001E7D1D"/>
    <w:rsid w:val="001F21D0"/>
    <w:rsid w:val="001F2A83"/>
    <w:rsid w:val="001F31AA"/>
    <w:rsid w:val="001F39ED"/>
    <w:rsid w:val="001F493D"/>
    <w:rsid w:val="001F4E4E"/>
    <w:rsid w:val="001F5388"/>
    <w:rsid w:val="001F6192"/>
    <w:rsid w:val="001F639C"/>
    <w:rsid w:val="001F6702"/>
    <w:rsid w:val="001F770E"/>
    <w:rsid w:val="001F7DB4"/>
    <w:rsid w:val="002003DF"/>
    <w:rsid w:val="00200A80"/>
    <w:rsid w:val="00200C37"/>
    <w:rsid w:val="00200E29"/>
    <w:rsid w:val="00201A88"/>
    <w:rsid w:val="002034C0"/>
    <w:rsid w:val="00204DC9"/>
    <w:rsid w:val="00205351"/>
    <w:rsid w:val="0020646D"/>
    <w:rsid w:val="002067DF"/>
    <w:rsid w:val="002073AF"/>
    <w:rsid w:val="00207953"/>
    <w:rsid w:val="00207F74"/>
    <w:rsid w:val="00210685"/>
    <w:rsid w:val="0021099A"/>
    <w:rsid w:val="00210F82"/>
    <w:rsid w:val="00211514"/>
    <w:rsid w:val="00211CCC"/>
    <w:rsid w:val="00212A2E"/>
    <w:rsid w:val="002130A3"/>
    <w:rsid w:val="0021325A"/>
    <w:rsid w:val="00213A2B"/>
    <w:rsid w:val="0021459D"/>
    <w:rsid w:val="00214E0D"/>
    <w:rsid w:val="00215261"/>
    <w:rsid w:val="00217020"/>
    <w:rsid w:val="002170A4"/>
    <w:rsid w:val="00217911"/>
    <w:rsid w:val="00217AA0"/>
    <w:rsid w:val="00220189"/>
    <w:rsid w:val="00222989"/>
    <w:rsid w:val="00222D52"/>
    <w:rsid w:val="00222F85"/>
    <w:rsid w:val="00223EFD"/>
    <w:rsid w:val="00224427"/>
    <w:rsid w:val="00225605"/>
    <w:rsid w:val="00225B66"/>
    <w:rsid w:val="0022635D"/>
    <w:rsid w:val="002264E0"/>
    <w:rsid w:val="002269E2"/>
    <w:rsid w:val="00226AFA"/>
    <w:rsid w:val="00227D71"/>
    <w:rsid w:val="00230592"/>
    <w:rsid w:val="002309F5"/>
    <w:rsid w:val="00230CF0"/>
    <w:rsid w:val="0023125A"/>
    <w:rsid w:val="00231A57"/>
    <w:rsid w:val="00231F34"/>
    <w:rsid w:val="0023203C"/>
    <w:rsid w:val="00233787"/>
    <w:rsid w:val="00234899"/>
    <w:rsid w:val="002407FF"/>
    <w:rsid w:val="00240FA7"/>
    <w:rsid w:val="00240FC8"/>
    <w:rsid w:val="00243012"/>
    <w:rsid w:val="00243E36"/>
    <w:rsid w:val="00245EE7"/>
    <w:rsid w:val="00247A87"/>
    <w:rsid w:val="00247BCB"/>
    <w:rsid w:val="0025144F"/>
    <w:rsid w:val="002518C1"/>
    <w:rsid w:val="002519D9"/>
    <w:rsid w:val="00252837"/>
    <w:rsid w:val="00252DFA"/>
    <w:rsid w:val="00253F19"/>
    <w:rsid w:val="0025479C"/>
    <w:rsid w:val="00255F29"/>
    <w:rsid w:val="002562A2"/>
    <w:rsid w:val="00257196"/>
    <w:rsid w:val="00257BB0"/>
    <w:rsid w:val="00260637"/>
    <w:rsid w:val="00260790"/>
    <w:rsid w:val="00261A6D"/>
    <w:rsid w:val="00263E5D"/>
    <w:rsid w:val="0026467A"/>
    <w:rsid w:val="0026589C"/>
    <w:rsid w:val="00265A26"/>
    <w:rsid w:val="00265F82"/>
    <w:rsid w:val="00266011"/>
    <w:rsid w:val="00266122"/>
    <w:rsid w:val="002668E8"/>
    <w:rsid w:val="00266F97"/>
    <w:rsid w:val="00267B8B"/>
    <w:rsid w:val="002722C0"/>
    <w:rsid w:val="00272A5B"/>
    <w:rsid w:val="0027360D"/>
    <w:rsid w:val="0027525B"/>
    <w:rsid w:val="00275747"/>
    <w:rsid w:val="0027611E"/>
    <w:rsid w:val="002766AB"/>
    <w:rsid w:val="002817B9"/>
    <w:rsid w:val="00282096"/>
    <w:rsid w:val="0028383A"/>
    <w:rsid w:val="00283911"/>
    <w:rsid w:val="002862B1"/>
    <w:rsid w:val="0028667C"/>
    <w:rsid w:val="00286B7D"/>
    <w:rsid w:val="00287926"/>
    <w:rsid w:val="00287F56"/>
    <w:rsid w:val="002903BA"/>
    <w:rsid w:val="002912C2"/>
    <w:rsid w:val="00291720"/>
    <w:rsid w:val="00293D37"/>
    <w:rsid w:val="002942BF"/>
    <w:rsid w:val="0029479E"/>
    <w:rsid w:val="002948B5"/>
    <w:rsid w:val="00294B6C"/>
    <w:rsid w:val="00296C3E"/>
    <w:rsid w:val="00297018"/>
    <w:rsid w:val="002974A7"/>
    <w:rsid w:val="002979A5"/>
    <w:rsid w:val="002A0598"/>
    <w:rsid w:val="002A1056"/>
    <w:rsid w:val="002A138B"/>
    <w:rsid w:val="002A1D59"/>
    <w:rsid w:val="002A2420"/>
    <w:rsid w:val="002A3810"/>
    <w:rsid w:val="002A3E72"/>
    <w:rsid w:val="002A4950"/>
    <w:rsid w:val="002A4CF6"/>
    <w:rsid w:val="002A5534"/>
    <w:rsid w:val="002A69DF"/>
    <w:rsid w:val="002A703E"/>
    <w:rsid w:val="002A759A"/>
    <w:rsid w:val="002B081A"/>
    <w:rsid w:val="002B10B0"/>
    <w:rsid w:val="002B18DC"/>
    <w:rsid w:val="002B285A"/>
    <w:rsid w:val="002B3425"/>
    <w:rsid w:val="002B34BE"/>
    <w:rsid w:val="002B4C45"/>
    <w:rsid w:val="002B4F81"/>
    <w:rsid w:val="002B50F6"/>
    <w:rsid w:val="002B5D8B"/>
    <w:rsid w:val="002B5E16"/>
    <w:rsid w:val="002B630D"/>
    <w:rsid w:val="002B6496"/>
    <w:rsid w:val="002B6C56"/>
    <w:rsid w:val="002B7A3A"/>
    <w:rsid w:val="002B7B5D"/>
    <w:rsid w:val="002B7F07"/>
    <w:rsid w:val="002C1741"/>
    <w:rsid w:val="002C2811"/>
    <w:rsid w:val="002C399A"/>
    <w:rsid w:val="002C59AD"/>
    <w:rsid w:val="002C5A07"/>
    <w:rsid w:val="002C67B4"/>
    <w:rsid w:val="002C6DA4"/>
    <w:rsid w:val="002D016E"/>
    <w:rsid w:val="002D05BD"/>
    <w:rsid w:val="002D06E7"/>
    <w:rsid w:val="002D07CE"/>
    <w:rsid w:val="002D148B"/>
    <w:rsid w:val="002D1DF8"/>
    <w:rsid w:val="002D1ECF"/>
    <w:rsid w:val="002D224C"/>
    <w:rsid w:val="002D2330"/>
    <w:rsid w:val="002D2514"/>
    <w:rsid w:val="002D2D49"/>
    <w:rsid w:val="002D2D8F"/>
    <w:rsid w:val="002D3489"/>
    <w:rsid w:val="002D42B7"/>
    <w:rsid w:val="002D4556"/>
    <w:rsid w:val="002D4AF7"/>
    <w:rsid w:val="002D52C2"/>
    <w:rsid w:val="002D55D2"/>
    <w:rsid w:val="002D5842"/>
    <w:rsid w:val="002D5A84"/>
    <w:rsid w:val="002D5AD7"/>
    <w:rsid w:val="002D5FBC"/>
    <w:rsid w:val="002D680A"/>
    <w:rsid w:val="002D6B9F"/>
    <w:rsid w:val="002D70A4"/>
    <w:rsid w:val="002D7228"/>
    <w:rsid w:val="002D740C"/>
    <w:rsid w:val="002E037D"/>
    <w:rsid w:val="002E0DB3"/>
    <w:rsid w:val="002E0FAE"/>
    <w:rsid w:val="002E110A"/>
    <w:rsid w:val="002E196A"/>
    <w:rsid w:val="002E1F93"/>
    <w:rsid w:val="002E205E"/>
    <w:rsid w:val="002E2343"/>
    <w:rsid w:val="002E2647"/>
    <w:rsid w:val="002E35A2"/>
    <w:rsid w:val="002E3FE8"/>
    <w:rsid w:val="002E4143"/>
    <w:rsid w:val="002E426B"/>
    <w:rsid w:val="002E46C0"/>
    <w:rsid w:val="002E4FBA"/>
    <w:rsid w:val="002E56FA"/>
    <w:rsid w:val="002E57D0"/>
    <w:rsid w:val="002E6569"/>
    <w:rsid w:val="002E6FF2"/>
    <w:rsid w:val="002E7560"/>
    <w:rsid w:val="002E7DF7"/>
    <w:rsid w:val="002F143D"/>
    <w:rsid w:val="002F2845"/>
    <w:rsid w:val="002F431A"/>
    <w:rsid w:val="002F4D68"/>
    <w:rsid w:val="002F5863"/>
    <w:rsid w:val="002F5F89"/>
    <w:rsid w:val="002F6377"/>
    <w:rsid w:val="002F674E"/>
    <w:rsid w:val="002F69FE"/>
    <w:rsid w:val="002F6B0F"/>
    <w:rsid w:val="002F6F83"/>
    <w:rsid w:val="002F7169"/>
    <w:rsid w:val="002F7319"/>
    <w:rsid w:val="002F7494"/>
    <w:rsid w:val="002F7DCB"/>
    <w:rsid w:val="003001F2"/>
    <w:rsid w:val="00300248"/>
    <w:rsid w:val="00300331"/>
    <w:rsid w:val="00300656"/>
    <w:rsid w:val="003009F6"/>
    <w:rsid w:val="00300ADC"/>
    <w:rsid w:val="00300DD9"/>
    <w:rsid w:val="00301BF3"/>
    <w:rsid w:val="0030337E"/>
    <w:rsid w:val="003034D9"/>
    <w:rsid w:val="003042F7"/>
    <w:rsid w:val="00304461"/>
    <w:rsid w:val="00305019"/>
    <w:rsid w:val="0030536E"/>
    <w:rsid w:val="003063A3"/>
    <w:rsid w:val="0030668F"/>
    <w:rsid w:val="0030698F"/>
    <w:rsid w:val="003072BD"/>
    <w:rsid w:val="00307818"/>
    <w:rsid w:val="00307959"/>
    <w:rsid w:val="00307BB8"/>
    <w:rsid w:val="003113C2"/>
    <w:rsid w:val="0031148E"/>
    <w:rsid w:val="00311FBE"/>
    <w:rsid w:val="0031297B"/>
    <w:rsid w:val="00313246"/>
    <w:rsid w:val="003138F1"/>
    <w:rsid w:val="003139B4"/>
    <w:rsid w:val="00314098"/>
    <w:rsid w:val="00314EB0"/>
    <w:rsid w:val="00316438"/>
    <w:rsid w:val="00316777"/>
    <w:rsid w:val="00316E02"/>
    <w:rsid w:val="00320F9B"/>
    <w:rsid w:val="00321BF7"/>
    <w:rsid w:val="0032234C"/>
    <w:rsid w:val="00324219"/>
    <w:rsid w:val="0032521D"/>
    <w:rsid w:val="003255C4"/>
    <w:rsid w:val="00325ED7"/>
    <w:rsid w:val="00326A3E"/>
    <w:rsid w:val="003270C9"/>
    <w:rsid w:val="00327B24"/>
    <w:rsid w:val="00330F88"/>
    <w:rsid w:val="003313BD"/>
    <w:rsid w:val="0033178E"/>
    <w:rsid w:val="00332D39"/>
    <w:rsid w:val="003350F4"/>
    <w:rsid w:val="00335B2A"/>
    <w:rsid w:val="00337CAA"/>
    <w:rsid w:val="00337E7A"/>
    <w:rsid w:val="003410F8"/>
    <w:rsid w:val="0034186E"/>
    <w:rsid w:val="00341EA2"/>
    <w:rsid w:val="00342217"/>
    <w:rsid w:val="00342B0D"/>
    <w:rsid w:val="00344A5F"/>
    <w:rsid w:val="00344D5B"/>
    <w:rsid w:val="00346046"/>
    <w:rsid w:val="003468A8"/>
    <w:rsid w:val="00347EED"/>
    <w:rsid w:val="00350929"/>
    <w:rsid w:val="00351678"/>
    <w:rsid w:val="003517CE"/>
    <w:rsid w:val="00352025"/>
    <w:rsid w:val="00352A4D"/>
    <w:rsid w:val="00353590"/>
    <w:rsid w:val="00353856"/>
    <w:rsid w:val="00356DAE"/>
    <w:rsid w:val="00357079"/>
    <w:rsid w:val="00357A6D"/>
    <w:rsid w:val="00357EF6"/>
    <w:rsid w:val="00361438"/>
    <w:rsid w:val="0036149A"/>
    <w:rsid w:val="00361F18"/>
    <w:rsid w:val="00361F7B"/>
    <w:rsid w:val="00362243"/>
    <w:rsid w:val="0036280D"/>
    <w:rsid w:val="003635ED"/>
    <w:rsid w:val="00364EE5"/>
    <w:rsid w:val="0036682A"/>
    <w:rsid w:val="00367096"/>
    <w:rsid w:val="0036710A"/>
    <w:rsid w:val="00367200"/>
    <w:rsid w:val="003700D4"/>
    <w:rsid w:val="00372A89"/>
    <w:rsid w:val="00373172"/>
    <w:rsid w:val="00373C2C"/>
    <w:rsid w:val="00374936"/>
    <w:rsid w:val="00374CF0"/>
    <w:rsid w:val="003750AB"/>
    <w:rsid w:val="0037519E"/>
    <w:rsid w:val="00376CE7"/>
    <w:rsid w:val="003777D2"/>
    <w:rsid w:val="00377958"/>
    <w:rsid w:val="00377BCE"/>
    <w:rsid w:val="00377D43"/>
    <w:rsid w:val="00380A52"/>
    <w:rsid w:val="00380EF5"/>
    <w:rsid w:val="00381138"/>
    <w:rsid w:val="003812C8"/>
    <w:rsid w:val="0038143F"/>
    <w:rsid w:val="003815BE"/>
    <w:rsid w:val="00382770"/>
    <w:rsid w:val="00382CCC"/>
    <w:rsid w:val="00384D46"/>
    <w:rsid w:val="00385EB7"/>
    <w:rsid w:val="003904DC"/>
    <w:rsid w:val="003907EA"/>
    <w:rsid w:val="00390B63"/>
    <w:rsid w:val="00390BD2"/>
    <w:rsid w:val="003914B2"/>
    <w:rsid w:val="00391B9E"/>
    <w:rsid w:val="00392FB1"/>
    <w:rsid w:val="00394803"/>
    <w:rsid w:val="003950A4"/>
    <w:rsid w:val="00396B13"/>
    <w:rsid w:val="00397A56"/>
    <w:rsid w:val="00397D7A"/>
    <w:rsid w:val="003A066A"/>
    <w:rsid w:val="003A068E"/>
    <w:rsid w:val="003A0A77"/>
    <w:rsid w:val="003A0AA7"/>
    <w:rsid w:val="003A1438"/>
    <w:rsid w:val="003A2A6C"/>
    <w:rsid w:val="003A326B"/>
    <w:rsid w:val="003A4040"/>
    <w:rsid w:val="003A40F7"/>
    <w:rsid w:val="003A4220"/>
    <w:rsid w:val="003A4A26"/>
    <w:rsid w:val="003A4E3A"/>
    <w:rsid w:val="003A5A48"/>
    <w:rsid w:val="003A5E90"/>
    <w:rsid w:val="003A611A"/>
    <w:rsid w:val="003A6719"/>
    <w:rsid w:val="003B024D"/>
    <w:rsid w:val="003B0A3F"/>
    <w:rsid w:val="003B23AA"/>
    <w:rsid w:val="003B5580"/>
    <w:rsid w:val="003B57AF"/>
    <w:rsid w:val="003B7362"/>
    <w:rsid w:val="003B76C5"/>
    <w:rsid w:val="003C02C3"/>
    <w:rsid w:val="003C02E8"/>
    <w:rsid w:val="003C05F5"/>
    <w:rsid w:val="003C2799"/>
    <w:rsid w:val="003C2A12"/>
    <w:rsid w:val="003C30F3"/>
    <w:rsid w:val="003C3729"/>
    <w:rsid w:val="003C388C"/>
    <w:rsid w:val="003C474A"/>
    <w:rsid w:val="003C4874"/>
    <w:rsid w:val="003C56D6"/>
    <w:rsid w:val="003C7A7E"/>
    <w:rsid w:val="003D02E8"/>
    <w:rsid w:val="003D12A7"/>
    <w:rsid w:val="003D20B5"/>
    <w:rsid w:val="003D2C01"/>
    <w:rsid w:val="003D3AAD"/>
    <w:rsid w:val="003D437C"/>
    <w:rsid w:val="003D471C"/>
    <w:rsid w:val="003D4B03"/>
    <w:rsid w:val="003D4FA3"/>
    <w:rsid w:val="003D533B"/>
    <w:rsid w:val="003D5C65"/>
    <w:rsid w:val="003D61AD"/>
    <w:rsid w:val="003D7326"/>
    <w:rsid w:val="003D7654"/>
    <w:rsid w:val="003D77DA"/>
    <w:rsid w:val="003E0211"/>
    <w:rsid w:val="003E03A0"/>
    <w:rsid w:val="003E0A33"/>
    <w:rsid w:val="003E2093"/>
    <w:rsid w:val="003E411F"/>
    <w:rsid w:val="003E4170"/>
    <w:rsid w:val="003E4348"/>
    <w:rsid w:val="003E46BC"/>
    <w:rsid w:val="003E48A9"/>
    <w:rsid w:val="003E4F6F"/>
    <w:rsid w:val="003E51F9"/>
    <w:rsid w:val="003E6AAB"/>
    <w:rsid w:val="003E6BA8"/>
    <w:rsid w:val="003E71AA"/>
    <w:rsid w:val="003E77D8"/>
    <w:rsid w:val="003F01D0"/>
    <w:rsid w:val="003F07D1"/>
    <w:rsid w:val="003F09A1"/>
    <w:rsid w:val="003F108D"/>
    <w:rsid w:val="003F11B0"/>
    <w:rsid w:val="003F15C5"/>
    <w:rsid w:val="003F1E76"/>
    <w:rsid w:val="003F1F21"/>
    <w:rsid w:val="003F2CD3"/>
    <w:rsid w:val="003F32B8"/>
    <w:rsid w:val="003F33A5"/>
    <w:rsid w:val="003F34B5"/>
    <w:rsid w:val="003F45D9"/>
    <w:rsid w:val="003F4D4E"/>
    <w:rsid w:val="003F50FE"/>
    <w:rsid w:val="003F5B12"/>
    <w:rsid w:val="003F6139"/>
    <w:rsid w:val="003F6D6F"/>
    <w:rsid w:val="003F7BDA"/>
    <w:rsid w:val="0040008C"/>
    <w:rsid w:val="00400904"/>
    <w:rsid w:val="004013A7"/>
    <w:rsid w:val="0040179C"/>
    <w:rsid w:val="00401B4D"/>
    <w:rsid w:val="00401E9C"/>
    <w:rsid w:val="004021D1"/>
    <w:rsid w:val="00403762"/>
    <w:rsid w:val="00403778"/>
    <w:rsid w:val="00403DF6"/>
    <w:rsid w:val="00404235"/>
    <w:rsid w:val="00404E0C"/>
    <w:rsid w:val="00405053"/>
    <w:rsid w:val="0040564C"/>
    <w:rsid w:val="00405CA5"/>
    <w:rsid w:val="00406742"/>
    <w:rsid w:val="00406859"/>
    <w:rsid w:val="00406AA1"/>
    <w:rsid w:val="00411153"/>
    <w:rsid w:val="004118E1"/>
    <w:rsid w:val="004122A9"/>
    <w:rsid w:val="00412B14"/>
    <w:rsid w:val="004139A2"/>
    <w:rsid w:val="00414729"/>
    <w:rsid w:val="00414B67"/>
    <w:rsid w:val="00415CA1"/>
    <w:rsid w:val="00415FC3"/>
    <w:rsid w:val="00416349"/>
    <w:rsid w:val="004164F9"/>
    <w:rsid w:val="00416879"/>
    <w:rsid w:val="00416C7A"/>
    <w:rsid w:val="00416E90"/>
    <w:rsid w:val="00416EFE"/>
    <w:rsid w:val="0041749F"/>
    <w:rsid w:val="00417CBB"/>
    <w:rsid w:val="004201F2"/>
    <w:rsid w:val="004208A2"/>
    <w:rsid w:val="00420C0C"/>
    <w:rsid w:val="00422506"/>
    <w:rsid w:val="0042399B"/>
    <w:rsid w:val="00423C53"/>
    <w:rsid w:val="00423F82"/>
    <w:rsid w:val="0042447E"/>
    <w:rsid w:val="00425106"/>
    <w:rsid w:val="00425539"/>
    <w:rsid w:val="0042560A"/>
    <w:rsid w:val="004266E3"/>
    <w:rsid w:val="004269B9"/>
    <w:rsid w:val="0042732D"/>
    <w:rsid w:val="004273EF"/>
    <w:rsid w:val="004307F3"/>
    <w:rsid w:val="00431A1B"/>
    <w:rsid w:val="004322F1"/>
    <w:rsid w:val="004330C9"/>
    <w:rsid w:val="00433AA6"/>
    <w:rsid w:val="00433EC9"/>
    <w:rsid w:val="004340E3"/>
    <w:rsid w:val="004344CF"/>
    <w:rsid w:val="00434B5E"/>
    <w:rsid w:val="00435111"/>
    <w:rsid w:val="00435667"/>
    <w:rsid w:val="0043566A"/>
    <w:rsid w:val="00436538"/>
    <w:rsid w:val="00440973"/>
    <w:rsid w:val="00440DA6"/>
    <w:rsid w:val="004419EA"/>
    <w:rsid w:val="00441D65"/>
    <w:rsid w:val="00441E97"/>
    <w:rsid w:val="004436C8"/>
    <w:rsid w:val="00443F40"/>
    <w:rsid w:val="00445614"/>
    <w:rsid w:val="00445BE7"/>
    <w:rsid w:val="00446409"/>
    <w:rsid w:val="00446758"/>
    <w:rsid w:val="00447CEF"/>
    <w:rsid w:val="00450495"/>
    <w:rsid w:val="00452123"/>
    <w:rsid w:val="00452551"/>
    <w:rsid w:val="00452B0E"/>
    <w:rsid w:val="00452B81"/>
    <w:rsid w:val="00453782"/>
    <w:rsid w:val="00453C2A"/>
    <w:rsid w:val="00453FF2"/>
    <w:rsid w:val="00455C1E"/>
    <w:rsid w:val="00456EAC"/>
    <w:rsid w:val="00457C8B"/>
    <w:rsid w:val="00461170"/>
    <w:rsid w:val="00461627"/>
    <w:rsid w:val="00462493"/>
    <w:rsid w:val="00463191"/>
    <w:rsid w:val="0046393D"/>
    <w:rsid w:val="00463C2D"/>
    <w:rsid w:val="00464769"/>
    <w:rsid w:val="004656DB"/>
    <w:rsid w:val="00466482"/>
    <w:rsid w:val="004669EF"/>
    <w:rsid w:val="00467180"/>
    <w:rsid w:val="004676E0"/>
    <w:rsid w:val="00470FFD"/>
    <w:rsid w:val="00471DE3"/>
    <w:rsid w:val="00473A85"/>
    <w:rsid w:val="00474A22"/>
    <w:rsid w:val="00474DF7"/>
    <w:rsid w:val="00475B6B"/>
    <w:rsid w:val="00476375"/>
    <w:rsid w:val="00476D3E"/>
    <w:rsid w:val="00477988"/>
    <w:rsid w:val="00477A6C"/>
    <w:rsid w:val="00477F9B"/>
    <w:rsid w:val="00480B4C"/>
    <w:rsid w:val="00481228"/>
    <w:rsid w:val="00482306"/>
    <w:rsid w:val="004827CD"/>
    <w:rsid w:val="00482D04"/>
    <w:rsid w:val="00482DFF"/>
    <w:rsid w:val="004843AA"/>
    <w:rsid w:val="00484AA8"/>
    <w:rsid w:val="00485567"/>
    <w:rsid w:val="00486871"/>
    <w:rsid w:val="00486A88"/>
    <w:rsid w:val="004901BC"/>
    <w:rsid w:val="00490599"/>
    <w:rsid w:val="00491032"/>
    <w:rsid w:val="004913B5"/>
    <w:rsid w:val="00491D49"/>
    <w:rsid w:val="00492474"/>
    <w:rsid w:val="004938EB"/>
    <w:rsid w:val="0049402E"/>
    <w:rsid w:val="0049428F"/>
    <w:rsid w:val="004951AE"/>
    <w:rsid w:val="004960C9"/>
    <w:rsid w:val="00496E05"/>
    <w:rsid w:val="00497067"/>
    <w:rsid w:val="004A04F0"/>
    <w:rsid w:val="004A0742"/>
    <w:rsid w:val="004A09C1"/>
    <w:rsid w:val="004A0D08"/>
    <w:rsid w:val="004A293E"/>
    <w:rsid w:val="004A405C"/>
    <w:rsid w:val="004A410B"/>
    <w:rsid w:val="004A673A"/>
    <w:rsid w:val="004A6A02"/>
    <w:rsid w:val="004A6CF9"/>
    <w:rsid w:val="004A73C4"/>
    <w:rsid w:val="004A778D"/>
    <w:rsid w:val="004B1A7F"/>
    <w:rsid w:val="004B212A"/>
    <w:rsid w:val="004B294A"/>
    <w:rsid w:val="004B3770"/>
    <w:rsid w:val="004B3B70"/>
    <w:rsid w:val="004B3B8A"/>
    <w:rsid w:val="004B3C89"/>
    <w:rsid w:val="004B4060"/>
    <w:rsid w:val="004B4460"/>
    <w:rsid w:val="004B5B0B"/>
    <w:rsid w:val="004B60FE"/>
    <w:rsid w:val="004B6585"/>
    <w:rsid w:val="004B69A5"/>
    <w:rsid w:val="004B7A54"/>
    <w:rsid w:val="004C0A56"/>
    <w:rsid w:val="004C0F27"/>
    <w:rsid w:val="004C0F50"/>
    <w:rsid w:val="004C28B4"/>
    <w:rsid w:val="004C2C2C"/>
    <w:rsid w:val="004C3838"/>
    <w:rsid w:val="004C77A2"/>
    <w:rsid w:val="004D0445"/>
    <w:rsid w:val="004D07E2"/>
    <w:rsid w:val="004D0B6D"/>
    <w:rsid w:val="004D1CCC"/>
    <w:rsid w:val="004D275C"/>
    <w:rsid w:val="004D2B6E"/>
    <w:rsid w:val="004D2B7B"/>
    <w:rsid w:val="004D3127"/>
    <w:rsid w:val="004D3255"/>
    <w:rsid w:val="004D3A6B"/>
    <w:rsid w:val="004D44FD"/>
    <w:rsid w:val="004D4E8A"/>
    <w:rsid w:val="004D573C"/>
    <w:rsid w:val="004D574D"/>
    <w:rsid w:val="004D6070"/>
    <w:rsid w:val="004D60D3"/>
    <w:rsid w:val="004D64D2"/>
    <w:rsid w:val="004E0749"/>
    <w:rsid w:val="004E0762"/>
    <w:rsid w:val="004E0AAD"/>
    <w:rsid w:val="004E385D"/>
    <w:rsid w:val="004E3FEB"/>
    <w:rsid w:val="004E4932"/>
    <w:rsid w:val="004E57BB"/>
    <w:rsid w:val="004E625A"/>
    <w:rsid w:val="004E66FC"/>
    <w:rsid w:val="004E6880"/>
    <w:rsid w:val="004E72D5"/>
    <w:rsid w:val="004F1AE1"/>
    <w:rsid w:val="004F25A6"/>
    <w:rsid w:val="004F2C7B"/>
    <w:rsid w:val="004F3BF2"/>
    <w:rsid w:val="004F471E"/>
    <w:rsid w:val="004F51D9"/>
    <w:rsid w:val="004F5473"/>
    <w:rsid w:val="004F5621"/>
    <w:rsid w:val="004F5A4B"/>
    <w:rsid w:val="0050026E"/>
    <w:rsid w:val="005005CB"/>
    <w:rsid w:val="00501556"/>
    <w:rsid w:val="00501F5E"/>
    <w:rsid w:val="00502342"/>
    <w:rsid w:val="0050242A"/>
    <w:rsid w:val="005026EE"/>
    <w:rsid w:val="0050315A"/>
    <w:rsid w:val="00503A0A"/>
    <w:rsid w:val="00503D15"/>
    <w:rsid w:val="00503E2D"/>
    <w:rsid w:val="005042E2"/>
    <w:rsid w:val="00504DF3"/>
    <w:rsid w:val="00505403"/>
    <w:rsid w:val="0050559B"/>
    <w:rsid w:val="005056B5"/>
    <w:rsid w:val="00505B84"/>
    <w:rsid w:val="00505D0B"/>
    <w:rsid w:val="00506720"/>
    <w:rsid w:val="00506FDE"/>
    <w:rsid w:val="00507709"/>
    <w:rsid w:val="00507A91"/>
    <w:rsid w:val="00507D4D"/>
    <w:rsid w:val="00510070"/>
    <w:rsid w:val="0051027E"/>
    <w:rsid w:val="00510701"/>
    <w:rsid w:val="00510AF1"/>
    <w:rsid w:val="0051102B"/>
    <w:rsid w:val="00511476"/>
    <w:rsid w:val="0051293C"/>
    <w:rsid w:val="00513C1A"/>
    <w:rsid w:val="005147B6"/>
    <w:rsid w:val="00515A69"/>
    <w:rsid w:val="00515C0E"/>
    <w:rsid w:val="00516CB5"/>
    <w:rsid w:val="005206AA"/>
    <w:rsid w:val="00521142"/>
    <w:rsid w:val="00521FC8"/>
    <w:rsid w:val="00522380"/>
    <w:rsid w:val="0052293D"/>
    <w:rsid w:val="0052406B"/>
    <w:rsid w:val="0052437E"/>
    <w:rsid w:val="00525B46"/>
    <w:rsid w:val="00525D7F"/>
    <w:rsid w:val="00526304"/>
    <w:rsid w:val="005303FB"/>
    <w:rsid w:val="00530A0A"/>
    <w:rsid w:val="00531581"/>
    <w:rsid w:val="00531A8B"/>
    <w:rsid w:val="00532518"/>
    <w:rsid w:val="005328EF"/>
    <w:rsid w:val="00532FE7"/>
    <w:rsid w:val="00533CBF"/>
    <w:rsid w:val="0053449C"/>
    <w:rsid w:val="005358E3"/>
    <w:rsid w:val="00536512"/>
    <w:rsid w:val="00536B2E"/>
    <w:rsid w:val="00537CD1"/>
    <w:rsid w:val="00540773"/>
    <w:rsid w:val="00540F80"/>
    <w:rsid w:val="005413C6"/>
    <w:rsid w:val="0054153A"/>
    <w:rsid w:val="0054369E"/>
    <w:rsid w:val="00543EA3"/>
    <w:rsid w:val="005441F0"/>
    <w:rsid w:val="0054447A"/>
    <w:rsid w:val="00544BB3"/>
    <w:rsid w:val="00544C74"/>
    <w:rsid w:val="00545137"/>
    <w:rsid w:val="005453F0"/>
    <w:rsid w:val="00545776"/>
    <w:rsid w:val="0054738C"/>
    <w:rsid w:val="00547B33"/>
    <w:rsid w:val="005500A1"/>
    <w:rsid w:val="0055058F"/>
    <w:rsid w:val="00550B56"/>
    <w:rsid w:val="005511BC"/>
    <w:rsid w:val="00552320"/>
    <w:rsid w:val="005529A7"/>
    <w:rsid w:val="00552A33"/>
    <w:rsid w:val="00553B87"/>
    <w:rsid w:val="00553E65"/>
    <w:rsid w:val="0055484D"/>
    <w:rsid w:val="005561B3"/>
    <w:rsid w:val="005562F0"/>
    <w:rsid w:val="005572D3"/>
    <w:rsid w:val="00561964"/>
    <w:rsid w:val="00561C4E"/>
    <w:rsid w:val="005621B4"/>
    <w:rsid w:val="0056349E"/>
    <w:rsid w:val="00563BAC"/>
    <w:rsid w:val="00563E76"/>
    <w:rsid w:val="00564044"/>
    <w:rsid w:val="00564B40"/>
    <w:rsid w:val="00565079"/>
    <w:rsid w:val="00566DFF"/>
    <w:rsid w:val="00570147"/>
    <w:rsid w:val="00570834"/>
    <w:rsid w:val="00570B3B"/>
    <w:rsid w:val="00570FF2"/>
    <w:rsid w:val="00573B99"/>
    <w:rsid w:val="005745C7"/>
    <w:rsid w:val="005752C9"/>
    <w:rsid w:val="00576109"/>
    <w:rsid w:val="005764B6"/>
    <w:rsid w:val="00576757"/>
    <w:rsid w:val="00580084"/>
    <w:rsid w:val="00580525"/>
    <w:rsid w:val="005807CE"/>
    <w:rsid w:val="005809B1"/>
    <w:rsid w:val="0058124E"/>
    <w:rsid w:val="00581668"/>
    <w:rsid w:val="0058203C"/>
    <w:rsid w:val="00583B6F"/>
    <w:rsid w:val="00583D04"/>
    <w:rsid w:val="00583F93"/>
    <w:rsid w:val="00584203"/>
    <w:rsid w:val="00585662"/>
    <w:rsid w:val="005857A5"/>
    <w:rsid w:val="005857A6"/>
    <w:rsid w:val="00585888"/>
    <w:rsid w:val="00585F38"/>
    <w:rsid w:val="00586458"/>
    <w:rsid w:val="00586722"/>
    <w:rsid w:val="00587FB5"/>
    <w:rsid w:val="005905C4"/>
    <w:rsid w:val="00591565"/>
    <w:rsid w:val="00591888"/>
    <w:rsid w:val="0059193B"/>
    <w:rsid w:val="00591EFB"/>
    <w:rsid w:val="00592B51"/>
    <w:rsid w:val="005933B4"/>
    <w:rsid w:val="00593785"/>
    <w:rsid w:val="00595407"/>
    <w:rsid w:val="005956D1"/>
    <w:rsid w:val="00595DEF"/>
    <w:rsid w:val="00596B61"/>
    <w:rsid w:val="00596F3D"/>
    <w:rsid w:val="00596F7F"/>
    <w:rsid w:val="00597439"/>
    <w:rsid w:val="005976CD"/>
    <w:rsid w:val="005A13FD"/>
    <w:rsid w:val="005A1BCB"/>
    <w:rsid w:val="005A1C77"/>
    <w:rsid w:val="005A1C8A"/>
    <w:rsid w:val="005A2542"/>
    <w:rsid w:val="005A26FF"/>
    <w:rsid w:val="005A510E"/>
    <w:rsid w:val="005A66F2"/>
    <w:rsid w:val="005A6B0C"/>
    <w:rsid w:val="005A6FAA"/>
    <w:rsid w:val="005A70FE"/>
    <w:rsid w:val="005A77F0"/>
    <w:rsid w:val="005A7F84"/>
    <w:rsid w:val="005B0CC3"/>
    <w:rsid w:val="005B1BBC"/>
    <w:rsid w:val="005B2703"/>
    <w:rsid w:val="005B30AB"/>
    <w:rsid w:val="005B341F"/>
    <w:rsid w:val="005B369D"/>
    <w:rsid w:val="005B5E7A"/>
    <w:rsid w:val="005B669C"/>
    <w:rsid w:val="005B7303"/>
    <w:rsid w:val="005B7884"/>
    <w:rsid w:val="005B79CA"/>
    <w:rsid w:val="005C0784"/>
    <w:rsid w:val="005C18DA"/>
    <w:rsid w:val="005C2026"/>
    <w:rsid w:val="005C25BF"/>
    <w:rsid w:val="005C5894"/>
    <w:rsid w:val="005C5E7C"/>
    <w:rsid w:val="005C6C6C"/>
    <w:rsid w:val="005C6F32"/>
    <w:rsid w:val="005C7805"/>
    <w:rsid w:val="005C79BD"/>
    <w:rsid w:val="005C79EA"/>
    <w:rsid w:val="005C7BFF"/>
    <w:rsid w:val="005D03AC"/>
    <w:rsid w:val="005D0EB3"/>
    <w:rsid w:val="005D17E4"/>
    <w:rsid w:val="005D1E29"/>
    <w:rsid w:val="005D2D4D"/>
    <w:rsid w:val="005D2D78"/>
    <w:rsid w:val="005D2F07"/>
    <w:rsid w:val="005D43E4"/>
    <w:rsid w:val="005D54BA"/>
    <w:rsid w:val="005D5A50"/>
    <w:rsid w:val="005D5CF1"/>
    <w:rsid w:val="005D5EE2"/>
    <w:rsid w:val="005D73DA"/>
    <w:rsid w:val="005D7B14"/>
    <w:rsid w:val="005E03D4"/>
    <w:rsid w:val="005E0D6A"/>
    <w:rsid w:val="005E1205"/>
    <w:rsid w:val="005E2B2E"/>
    <w:rsid w:val="005E35F5"/>
    <w:rsid w:val="005E44FF"/>
    <w:rsid w:val="005E6E27"/>
    <w:rsid w:val="005E7A8F"/>
    <w:rsid w:val="005F1DEA"/>
    <w:rsid w:val="005F2288"/>
    <w:rsid w:val="005F2BF6"/>
    <w:rsid w:val="005F2C82"/>
    <w:rsid w:val="005F3205"/>
    <w:rsid w:val="005F341E"/>
    <w:rsid w:val="005F3B45"/>
    <w:rsid w:val="005F4836"/>
    <w:rsid w:val="005F4E91"/>
    <w:rsid w:val="005F5A22"/>
    <w:rsid w:val="005F5EC3"/>
    <w:rsid w:val="005F5F82"/>
    <w:rsid w:val="005F69E8"/>
    <w:rsid w:val="005F7558"/>
    <w:rsid w:val="005F7A3E"/>
    <w:rsid w:val="005F7BB6"/>
    <w:rsid w:val="00602845"/>
    <w:rsid w:val="00603BA8"/>
    <w:rsid w:val="00603F5F"/>
    <w:rsid w:val="0060452B"/>
    <w:rsid w:val="00605337"/>
    <w:rsid w:val="006064DF"/>
    <w:rsid w:val="006069E9"/>
    <w:rsid w:val="00606BEB"/>
    <w:rsid w:val="0060702A"/>
    <w:rsid w:val="006075F5"/>
    <w:rsid w:val="0060769B"/>
    <w:rsid w:val="00607D98"/>
    <w:rsid w:val="00610107"/>
    <w:rsid w:val="00610CE4"/>
    <w:rsid w:val="0061115E"/>
    <w:rsid w:val="00611D14"/>
    <w:rsid w:val="00612A11"/>
    <w:rsid w:val="00612E9F"/>
    <w:rsid w:val="00612FE5"/>
    <w:rsid w:val="00613624"/>
    <w:rsid w:val="00616045"/>
    <w:rsid w:val="006171A8"/>
    <w:rsid w:val="00617298"/>
    <w:rsid w:val="00617950"/>
    <w:rsid w:val="0062108D"/>
    <w:rsid w:val="00621F1E"/>
    <w:rsid w:val="006220B1"/>
    <w:rsid w:val="00623CD8"/>
    <w:rsid w:val="00623D3E"/>
    <w:rsid w:val="00625198"/>
    <w:rsid w:val="006256C4"/>
    <w:rsid w:val="00625CC0"/>
    <w:rsid w:val="00625F41"/>
    <w:rsid w:val="00626098"/>
    <w:rsid w:val="0062612D"/>
    <w:rsid w:val="0062764D"/>
    <w:rsid w:val="00627D9A"/>
    <w:rsid w:val="00630138"/>
    <w:rsid w:val="006315CA"/>
    <w:rsid w:val="0063169B"/>
    <w:rsid w:val="00633745"/>
    <w:rsid w:val="00634DF3"/>
    <w:rsid w:val="006357FC"/>
    <w:rsid w:val="00635F88"/>
    <w:rsid w:val="00636056"/>
    <w:rsid w:val="006365AE"/>
    <w:rsid w:val="006368E2"/>
    <w:rsid w:val="00636CB6"/>
    <w:rsid w:val="0063784F"/>
    <w:rsid w:val="006400F7"/>
    <w:rsid w:val="0064076B"/>
    <w:rsid w:val="006408F0"/>
    <w:rsid w:val="00640AD6"/>
    <w:rsid w:val="00641DA6"/>
    <w:rsid w:val="006422FA"/>
    <w:rsid w:val="00642438"/>
    <w:rsid w:val="0064290F"/>
    <w:rsid w:val="006432CA"/>
    <w:rsid w:val="006438A5"/>
    <w:rsid w:val="00643D63"/>
    <w:rsid w:val="00643DB0"/>
    <w:rsid w:val="00643E90"/>
    <w:rsid w:val="00645970"/>
    <w:rsid w:val="00646A84"/>
    <w:rsid w:val="006475A4"/>
    <w:rsid w:val="0064765E"/>
    <w:rsid w:val="00647749"/>
    <w:rsid w:val="006477F2"/>
    <w:rsid w:val="00647816"/>
    <w:rsid w:val="006504FD"/>
    <w:rsid w:val="0065069C"/>
    <w:rsid w:val="00650CAA"/>
    <w:rsid w:val="00650D45"/>
    <w:rsid w:val="006514CA"/>
    <w:rsid w:val="00655912"/>
    <w:rsid w:val="00656678"/>
    <w:rsid w:val="006575C5"/>
    <w:rsid w:val="00657B5B"/>
    <w:rsid w:val="00657DFC"/>
    <w:rsid w:val="0066032F"/>
    <w:rsid w:val="00661593"/>
    <w:rsid w:val="00661E11"/>
    <w:rsid w:val="006626BD"/>
    <w:rsid w:val="006627D5"/>
    <w:rsid w:val="00663FEF"/>
    <w:rsid w:val="00664378"/>
    <w:rsid w:val="00664900"/>
    <w:rsid w:val="00664A93"/>
    <w:rsid w:val="00665D7D"/>
    <w:rsid w:val="00665DFD"/>
    <w:rsid w:val="0066780B"/>
    <w:rsid w:val="00667C97"/>
    <w:rsid w:val="00670273"/>
    <w:rsid w:val="00670F7D"/>
    <w:rsid w:val="00671D9A"/>
    <w:rsid w:val="006732AC"/>
    <w:rsid w:val="0067369D"/>
    <w:rsid w:val="006744BE"/>
    <w:rsid w:val="0067520C"/>
    <w:rsid w:val="00676046"/>
    <w:rsid w:val="00676499"/>
    <w:rsid w:val="00677541"/>
    <w:rsid w:val="00677880"/>
    <w:rsid w:val="00677D06"/>
    <w:rsid w:val="0068092E"/>
    <w:rsid w:val="006819D2"/>
    <w:rsid w:val="00681A51"/>
    <w:rsid w:val="006823F4"/>
    <w:rsid w:val="00682B0D"/>
    <w:rsid w:val="006838EC"/>
    <w:rsid w:val="00683CE8"/>
    <w:rsid w:val="00685BA9"/>
    <w:rsid w:val="00685F80"/>
    <w:rsid w:val="00686483"/>
    <w:rsid w:val="00686AEA"/>
    <w:rsid w:val="00687342"/>
    <w:rsid w:val="00690794"/>
    <w:rsid w:val="00691117"/>
    <w:rsid w:val="006915DC"/>
    <w:rsid w:val="0069188A"/>
    <w:rsid w:val="00692046"/>
    <w:rsid w:val="0069288F"/>
    <w:rsid w:val="00692FFA"/>
    <w:rsid w:val="00693031"/>
    <w:rsid w:val="0069310D"/>
    <w:rsid w:val="00694039"/>
    <w:rsid w:val="00694239"/>
    <w:rsid w:val="00694BD9"/>
    <w:rsid w:val="00695854"/>
    <w:rsid w:val="00696EDC"/>
    <w:rsid w:val="00697139"/>
    <w:rsid w:val="006972B1"/>
    <w:rsid w:val="0069745B"/>
    <w:rsid w:val="006A05B7"/>
    <w:rsid w:val="006A19C6"/>
    <w:rsid w:val="006A39C1"/>
    <w:rsid w:val="006A4181"/>
    <w:rsid w:val="006A5923"/>
    <w:rsid w:val="006A6641"/>
    <w:rsid w:val="006A712C"/>
    <w:rsid w:val="006A79D8"/>
    <w:rsid w:val="006B0711"/>
    <w:rsid w:val="006B2CDC"/>
    <w:rsid w:val="006B4B8E"/>
    <w:rsid w:val="006B53EF"/>
    <w:rsid w:val="006B5645"/>
    <w:rsid w:val="006B5D68"/>
    <w:rsid w:val="006B6B68"/>
    <w:rsid w:val="006B700C"/>
    <w:rsid w:val="006B71BC"/>
    <w:rsid w:val="006B76C0"/>
    <w:rsid w:val="006B7ADE"/>
    <w:rsid w:val="006C03D9"/>
    <w:rsid w:val="006C0420"/>
    <w:rsid w:val="006C0506"/>
    <w:rsid w:val="006C0779"/>
    <w:rsid w:val="006C0AFB"/>
    <w:rsid w:val="006C15B8"/>
    <w:rsid w:val="006C35B6"/>
    <w:rsid w:val="006C3820"/>
    <w:rsid w:val="006C47A7"/>
    <w:rsid w:val="006C4A84"/>
    <w:rsid w:val="006C5941"/>
    <w:rsid w:val="006C6259"/>
    <w:rsid w:val="006C6379"/>
    <w:rsid w:val="006C651A"/>
    <w:rsid w:val="006C7607"/>
    <w:rsid w:val="006D1A99"/>
    <w:rsid w:val="006D2444"/>
    <w:rsid w:val="006D3123"/>
    <w:rsid w:val="006D46AB"/>
    <w:rsid w:val="006D4859"/>
    <w:rsid w:val="006D55B9"/>
    <w:rsid w:val="006D5851"/>
    <w:rsid w:val="006D58DE"/>
    <w:rsid w:val="006D7D44"/>
    <w:rsid w:val="006E064D"/>
    <w:rsid w:val="006E072A"/>
    <w:rsid w:val="006E0B9B"/>
    <w:rsid w:val="006E14DA"/>
    <w:rsid w:val="006E1D92"/>
    <w:rsid w:val="006E2DCF"/>
    <w:rsid w:val="006E2EAC"/>
    <w:rsid w:val="006E362F"/>
    <w:rsid w:val="006E36E0"/>
    <w:rsid w:val="006E3714"/>
    <w:rsid w:val="006E3743"/>
    <w:rsid w:val="006E454A"/>
    <w:rsid w:val="006E5721"/>
    <w:rsid w:val="006E61BC"/>
    <w:rsid w:val="006E6AF3"/>
    <w:rsid w:val="006E7F90"/>
    <w:rsid w:val="006F01A3"/>
    <w:rsid w:val="006F0B15"/>
    <w:rsid w:val="006F18BA"/>
    <w:rsid w:val="006F2669"/>
    <w:rsid w:val="006F3084"/>
    <w:rsid w:val="006F31D3"/>
    <w:rsid w:val="006F46AD"/>
    <w:rsid w:val="006F4B3F"/>
    <w:rsid w:val="006F54C8"/>
    <w:rsid w:val="006F593C"/>
    <w:rsid w:val="006F652A"/>
    <w:rsid w:val="006F682F"/>
    <w:rsid w:val="006F7F11"/>
    <w:rsid w:val="007013C5"/>
    <w:rsid w:val="00702589"/>
    <w:rsid w:val="0070266C"/>
    <w:rsid w:val="007030DF"/>
    <w:rsid w:val="00705987"/>
    <w:rsid w:val="0070672C"/>
    <w:rsid w:val="00706B53"/>
    <w:rsid w:val="00706E21"/>
    <w:rsid w:val="007072FE"/>
    <w:rsid w:val="0070797B"/>
    <w:rsid w:val="00707E44"/>
    <w:rsid w:val="00714B68"/>
    <w:rsid w:val="00714FE9"/>
    <w:rsid w:val="0071529C"/>
    <w:rsid w:val="007155E5"/>
    <w:rsid w:val="0071561E"/>
    <w:rsid w:val="00716017"/>
    <w:rsid w:val="00717FAD"/>
    <w:rsid w:val="007200CD"/>
    <w:rsid w:val="0072042E"/>
    <w:rsid w:val="00722887"/>
    <w:rsid w:val="00722B63"/>
    <w:rsid w:val="00723937"/>
    <w:rsid w:val="00723CA6"/>
    <w:rsid w:val="007241F6"/>
    <w:rsid w:val="00725287"/>
    <w:rsid w:val="0072537A"/>
    <w:rsid w:val="007254E0"/>
    <w:rsid w:val="00725EA7"/>
    <w:rsid w:val="00726523"/>
    <w:rsid w:val="007268E1"/>
    <w:rsid w:val="007272CD"/>
    <w:rsid w:val="007304D6"/>
    <w:rsid w:val="007308E4"/>
    <w:rsid w:val="00731010"/>
    <w:rsid w:val="0073198E"/>
    <w:rsid w:val="00731E1A"/>
    <w:rsid w:val="0073254A"/>
    <w:rsid w:val="00733293"/>
    <w:rsid w:val="007357ED"/>
    <w:rsid w:val="007361BB"/>
    <w:rsid w:val="00740AE5"/>
    <w:rsid w:val="00740E10"/>
    <w:rsid w:val="00740EA6"/>
    <w:rsid w:val="00740FC6"/>
    <w:rsid w:val="007416C6"/>
    <w:rsid w:val="0074198E"/>
    <w:rsid w:val="007423FC"/>
    <w:rsid w:val="0074368D"/>
    <w:rsid w:val="00744773"/>
    <w:rsid w:val="007454F5"/>
    <w:rsid w:val="0074581E"/>
    <w:rsid w:val="007463B3"/>
    <w:rsid w:val="00746BB8"/>
    <w:rsid w:val="007502EE"/>
    <w:rsid w:val="0075131F"/>
    <w:rsid w:val="00752654"/>
    <w:rsid w:val="00753A4E"/>
    <w:rsid w:val="007551B4"/>
    <w:rsid w:val="007551FC"/>
    <w:rsid w:val="0075593B"/>
    <w:rsid w:val="0075656F"/>
    <w:rsid w:val="00756AAB"/>
    <w:rsid w:val="0075798A"/>
    <w:rsid w:val="00757DAA"/>
    <w:rsid w:val="00760078"/>
    <w:rsid w:val="00761D2E"/>
    <w:rsid w:val="00761D98"/>
    <w:rsid w:val="00764FA0"/>
    <w:rsid w:val="00765CE7"/>
    <w:rsid w:val="00766198"/>
    <w:rsid w:val="00766311"/>
    <w:rsid w:val="00766409"/>
    <w:rsid w:val="007668AC"/>
    <w:rsid w:val="00766C31"/>
    <w:rsid w:val="00766C9C"/>
    <w:rsid w:val="00766EAC"/>
    <w:rsid w:val="00767018"/>
    <w:rsid w:val="007674DC"/>
    <w:rsid w:val="0076751E"/>
    <w:rsid w:val="0076769D"/>
    <w:rsid w:val="00767A6D"/>
    <w:rsid w:val="00767AD3"/>
    <w:rsid w:val="00771014"/>
    <w:rsid w:val="00771E39"/>
    <w:rsid w:val="00772029"/>
    <w:rsid w:val="007721E8"/>
    <w:rsid w:val="0077231D"/>
    <w:rsid w:val="00772AEB"/>
    <w:rsid w:val="00773B96"/>
    <w:rsid w:val="00773E73"/>
    <w:rsid w:val="00773FF3"/>
    <w:rsid w:val="00774CAA"/>
    <w:rsid w:val="007751C0"/>
    <w:rsid w:val="00775A68"/>
    <w:rsid w:val="00775E0B"/>
    <w:rsid w:val="00775F8D"/>
    <w:rsid w:val="00776220"/>
    <w:rsid w:val="007814C4"/>
    <w:rsid w:val="00781E9B"/>
    <w:rsid w:val="0078229E"/>
    <w:rsid w:val="007823DC"/>
    <w:rsid w:val="0078300B"/>
    <w:rsid w:val="0078330F"/>
    <w:rsid w:val="00783D20"/>
    <w:rsid w:val="00784EEA"/>
    <w:rsid w:val="00785328"/>
    <w:rsid w:val="00786343"/>
    <w:rsid w:val="00786868"/>
    <w:rsid w:val="007874E1"/>
    <w:rsid w:val="00787E4F"/>
    <w:rsid w:val="00787EA5"/>
    <w:rsid w:val="00787F5A"/>
    <w:rsid w:val="007901F1"/>
    <w:rsid w:val="007912A9"/>
    <w:rsid w:val="007922A0"/>
    <w:rsid w:val="0079244D"/>
    <w:rsid w:val="00792624"/>
    <w:rsid w:val="00793F78"/>
    <w:rsid w:val="00794721"/>
    <w:rsid w:val="00794B2C"/>
    <w:rsid w:val="0079533C"/>
    <w:rsid w:val="0079552F"/>
    <w:rsid w:val="0079674B"/>
    <w:rsid w:val="00797FCA"/>
    <w:rsid w:val="007A09AB"/>
    <w:rsid w:val="007A1151"/>
    <w:rsid w:val="007A1767"/>
    <w:rsid w:val="007A2606"/>
    <w:rsid w:val="007A3F34"/>
    <w:rsid w:val="007A421B"/>
    <w:rsid w:val="007A5433"/>
    <w:rsid w:val="007A5F48"/>
    <w:rsid w:val="007A6441"/>
    <w:rsid w:val="007B059D"/>
    <w:rsid w:val="007B1C5A"/>
    <w:rsid w:val="007B4313"/>
    <w:rsid w:val="007B44DC"/>
    <w:rsid w:val="007B53E3"/>
    <w:rsid w:val="007C1082"/>
    <w:rsid w:val="007C1A4A"/>
    <w:rsid w:val="007C1CF3"/>
    <w:rsid w:val="007C1F41"/>
    <w:rsid w:val="007C344B"/>
    <w:rsid w:val="007C515B"/>
    <w:rsid w:val="007C517A"/>
    <w:rsid w:val="007C54EF"/>
    <w:rsid w:val="007C637A"/>
    <w:rsid w:val="007C6A23"/>
    <w:rsid w:val="007C6B95"/>
    <w:rsid w:val="007C6D44"/>
    <w:rsid w:val="007D06EA"/>
    <w:rsid w:val="007D28DA"/>
    <w:rsid w:val="007D4599"/>
    <w:rsid w:val="007D55F5"/>
    <w:rsid w:val="007D59A2"/>
    <w:rsid w:val="007D6E3E"/>
    <w:rsid w:val="007D7DE5"/>
    <w:rsid w:val="007E2FEB"/>
    <w:rsid w:val="007E37A2"/>
    <w:rsid w:val="007E4523"/>
    <w:rsid w:val="007E46DF"/>
    <w:rsid w:val="007E58CE"/>
    <w:rsid w:val="007E62A8"/>
    <w:rsid w:val="007E7615"/>
    <w:rsid w:val="007F0E6F"/>
    <w:rsid w:val="007F1996"/>
    <w:rsid w:val="007F1AB2"/>
    <w:rsid w:val="007F1AC9"/>
    <w:rsid w:val="007F1B26"/>
    <w:rsid w:val="007F21A9"/>
    <w:rsid w:val="007F2E86"/>
    <w:rsid w:val="007F2F03"/>
    <w:rsid w:val="007F4104"/>
    <w:rsid w:val="007F471F"/>
    <w:rsid w:val="007F5331"/>
    <w:rsid w:val="007F53A2"/>
    <w:rsid w:val="007F5869"/>
    <w:rsid w:val="007F5B74"/>
    <w:rsid w:val="007F6776"/>
    <w:rsid w:val="007F695C"/>
    <w:rsid w:val="007F720E"/>
    <w:rsid w:val="007F7AF6"/>
    <w:rsid w:val="00800CF6"/>
    <w:rsid w:val="0080144A"/>
    <w:rsid w:val="008019BD"/>
    <w:rsid w:val="00802028"/>
    <w:rsid w:val="00802587"/>
    <w:rsid w:val="00802E58"/>
    <w:rsid w:val="00805BDA"/>
    <w:rsid w:val="00805EC9"/>
    <w:rsid w:val="00806213"/>
    <w:rsid w:val="0080627B"/>
    <w:rsid w:val="0080729F"/>
    <w:rsid w:val="00807D7F"/>
    <w:rsid w:val="00810264"/>
    <w:rsid w:val="00810AD2"/>
    <w:rsid w:val="008120EF"/>
    <w:rsid w:val="008140F3"/>
    <w:rsid w:val="00814BDA"/>
    <w:rsid w:val="00815679"/>
    <w:rsid w:val="00815854"/>
    <w:rsid w:val="00816896"/>
    <w:rsid w:val="008170CA"/>
    <w:rsid w:val="00817662"/>
    <w:rsid w:val="0081768E"/>
    <w:rsid w:val="008200A6"/>
    <w:rsid w:val="008206A6"/>
    <w:rsid w:val="00821D30"/>
    <w:rsid w:val="00822B40"/>
    <w:rsid w:val="00822CDE"/>
    <w:rsid w:val="00822DF1"/>
    <w:rsid w:val="00823027"/>
    <w:rsid w:val="0082322D"/>
    <w:rsid w:val="00823469"/>
    <w:rsid w:val="00823A73"/>
    <w:rsid w:val="008246FB"/>
    <w:rsid w:val="00824887"/>
    <w:rsid w:val="00824C78"/>
    <w:rsid w:val="0082539D"/>
    <w:rsid w:val="00825561"/>
    <w:rsid w:val="00825673"/>
    <w:rsid w:val="00826DBD"/>
    <w:rsid w:val="0082744B"/>
    <w:rsid w:val="00832977"/>
    <w:rsid w:val="0083315C"/>
    <w:rsid w:val="00833ACE"/>
    <w:rsid w:val="00834672"/>
    <w:rsid w:val="00834A9E"/>
    <w:rsid w:val="00834B5B"/>
    <w:rsid w:val="008352F4"/>
    <w:rsid w:val="0083542F"/>
    <w:rsid w:val="008355C6"/>
    <w:rsid w:val="0083578D"/>
    <w:rsid w:val="008364D3"/>
    <w:rsid w:val="00836CC0"/>
    <w:rsid w:val="00836F70"/>
    <w:rsid w:val="00837DDA"/>
    <w:rsid w:val="00837E77"/>
    <w:rsid w:val="00840D6C"/>
    <w:rsid w:val="00841D56"/>
    <w:rsid w:val="008426B0"/>
    <w:rsid w:val="0084318A"/>
    <w:rsid w:val="00843663"/>
    <w:rsid w:val="008439A0"/>
    <w:rsid w:val="008439E8"/>
    <w:rsid w:val="00843AF3"/>
    <w:rsid w:val="00844375"/>
    <w:rsid w:val="008455D7"/>
    <w:rsid w:val="008458E9"/>
    <w:rsid w:val="008461DA"/>
    <w:rsid w:val="0084687C"/>
    <w:rsid w:val="00847F28"/>
    <w:rsid w:val="00850417"/>
    <w:rsid w:val="008505B3"/>
    <w:rsid w:val="008507E1"/>
    <w:rsid w:val="00850BFF"/>
    <w:rsid w:val="00850CB3"/>
    <w:rsid w:val="0085507D"/>
    <w:rsid w:val="00855E79"/>
    <w:rsid w:val="00856A40"/>
    <w:rsid w:val="00856BA3"/>
    <w:rsid w:val="0086082A"/>
    <w:rsid w:val="008610BA"/>
    <w:rsid w:val="0086180E"/>
    <w:rsid w:val="008626CA"/>
    <w:rsid w:val="00862B9D"/>
    <w:rsid w:val="008634BA"/>
    <w:rsid w:val="008640BA"/>
    <w:rsid w:val="00864917"/>
    <w:rsid w:val="00865564"/>
    <w:rsid w:val="00866FE4"/>
    <w:rsid w:val="00867A83"/>
    <w:rsid w:val="00870403"/>
    <w:rsid w:val="00871946"/>
    <w:rsid w:val="00871E04"/>
    <w:rsid w:val="008723C1"/>
    <w:rsid w:val="008726EB"/>
    <w:rsid w:val="00872AC6"/>
    <w:rsid w:val="00873118"/>
    <w:rsid w:val="008739BD"/>
    <w:rsid w:val="00876F4C"/>
    <w:rsid w:val="00880C24"/>
    <w:rsid w:val="0088112A"/>
    <w:rsid w:val="00882719"/>
    <w:rsid w:val="008844F1"/>
    <w:rsid w:val="00886FFB"/>
    <w:rsid w:val="00887606"/>
    <w:rsid w:val="00887DC7"/>
    <w:rsid w:val="00887E04"/>
    <w:rsid w:val="00887E40"/>
    <w:rsid w:val="008901F4"/>
    <w:rsid w:val="00890254"/>
    <w:rsid w:val="00890BB5"/>
    <w:rsid w:val="00893063"/>
    <w:rsid w:val="00893458"/>
    <w:rsid w:val="008939BB"/>
    <w:rsid w:val="0089517A"/>
    <w:rsid w:val="0089569A"/>
    <w:rsid w:val="008957AF"/>
    <w:rsid w:val="00895AE6"/>
    <w:rsid w:val="00897852"/>
    <w:rsid w:val="00897D8B"/>
    <w:rsid w:val="00897FA5"/>
    <w:rsid w:val="008A2922"/>
    <w:rsid w:val="008A540D"/>
    <w:rsid w:val="008A63BD"/>
    <w:rsid w:val="008A640C"/>
    <w:rsid w:val="008A7530"/>
    <w:rsid w:val="008A778B"/>
    <w:rsid w:val="008A79E8"/>
    <w:rsid w:val="008B0402"/>
    <w:rsid w:val="008B1319"/>
    <w:rsid w:val="008B163E"/>
    <w:rsid w:val="008B1A8E"/>
    <w:rsid w:val="008B2EC7"/>
    <w:rsid w:val="008B309D"/>
    <w:rsid w:val="008B3177"/>
    <w:rsid w:val="008B356F"/>
    <w:rsid w:val="008B552C"/>
    <w:rsid w:val="008B5731"/>
    <w:rsid w:val="008B5B50"/>
    <w:rsid w:val="008B62BE"/>
    <w:rsid w:val="008B66CC"/>
    <w:rsid w:val="008C29A5"/>
    <w:rsid w:val="008C29C2"/>
    <w:rsid w:val="008C3B66"/>
    <w:rsid w:val="008C45BD"/>
    <w:rsid w:val="008C4707"/>
    <w:rsid w:val="008C5BCC"/>
    <w:rsid w:val="008C5DCB"/>
    <w:rsid w:val="008C6825"/>
    <w:rsid w:val="008C6A12"/>
    <w:rsid w:val="008C6E9C"/>
    <w:rsid w:val="008C76DD"/>
    <w:rsid w:val="008C7B9D"/>
    <w:rsid w:val="008D1081"/>
    <w:rsid w:val="008D114E"/>
    <w:rsid w:val="008D11C3"/>
    <w:rsid w:val="008D34D4"/>
    <w:rsid w:val="008D3AB6"/>
    <w:rsid w:val="008D42DA"/>
    <w:rsid w:val="008D4541"/>
    <w:rsid w:val="008D4602"/>
    <w:rsid w:val="008D4CB8"/>
    <w:rsid w:val="008D4CC0"/>
    <w:rsid w:val="008D5C72"/>
    <w:rsid w:val="008D6118"/>
    <w:rsid w:val="008D61B4"/>
    <w:rsid w:val="008D6A43"/>
    <w:rsid w:val="008D7765"/>
    <w:rsid w:val="008D77EF"/>
    <w:rsid w:val="008E294A"/>
    <w:rsid w:val="008E35AE"/>
    <w:rsid w:val="008E44CF"/>
    <w:rsid w:val="008E56F0"/>
    <w:rsid w:val="008E5967"/>
    <w:rsid w:val="008F06DC"/>
    <w:rsid w:val="008F16FC"/>
    <w:rsid w:val="008F1759"/>
    <w:rsid w:val="008F2ACE"/>
    <w:rsid w:val="008F3582"/>
    <w:rsid w:val="008F394F"/>
    <w:rsid w:val="008F3EAB"/>
    <w:rsid w:val="008F428B"/>
    <w:rsid w:val="008F49A8"/>
    <w:rsid w:val="008F4D41"/>
    <w:rsid w:val="008F53A4"/>
    <w:rsid w:val="008F64D9"/>
    <w:rsid w:val="008F7AB3"/>
    <w:rsid w:val="008F7D8F"/>
    <w:rsid w:val="009009B1"/>
    <w:rsid w:val="00900CB5"/>
    <w:rsid w:val="00901F71"/>
    <w:rsid w:val="0090263B"/>
    <w:rsid w:val="00902664"/>
    <w:rsid w:val="00902A0A"/>
    <w:rsid w:val="0090367B"/>
    <w:rsid w:val="00904630"/>
    <w:rsid w:val="00905C34"/>
    <w:rsid w:val="00906B14"/>
    <w:rsid w:val="00907122"/>
    <w:rsid w:val="009078FA"/>
    <w:rsid w:val="00910252"/>
    <w:rsid w:val="00910651"/>
    <w:rsid w:val="00911627"/>
    <w:rsid w:val="00911C38"/>
    <w:rsid w:val="0091233A"/>
    <w:rsid w:val="009126DD"/>
    <w:rsid w:val="00913A89"/>
    <w:rsid w:val="00914C69"/>
    <w:rsid w:val="00914E32"/>
    <w:rsid w:val="009152DE"/>
    <w:rsid w:val="00916964"/>
    <w:rsid w:val="00916E60"/>
    <w:rsid w:val="00917115"/>
    <w:rsid w:val="009207C1"/>
    <w:rsid w:val="00920B6D"/>
    <w:rsid w:val="0092124D"/>
    <w:rsid w:val="00921BBE"/>
    <w:rsid w:val="00921D3B"/>
    <w:rsid w:val="00922508"/>
    <w:rsid w:val="00923509"/>
    <w:rsid w:val="0092352A"/>
    <w:rsid w:val="00923563"/>
    <w:rsid w:val="009237E4"/>
    <w:rsid w:val="009238E3"/>
    <w:rsid w:val="00923B6B"/>
    <w:rsid w:val="009242DC"/>
    <w:rsid w:val="00924B87"/>
    <w:rsid w:val="009250E4"/>
    <w:rsid w:val="00925275"/>
    <w:rsid w:val="0092585D"/>
    <w:rsid w:val="00925A03"/>
    <w:rsid w:val="00925CF3"/>
    <w:rsid w:val="00925E02"/>
    <w:rsid w:val="009269F5"/>
    <w:rsid w:val="00926E3E"/>
    <w:rsid w:val="0092700F"/>
    <w:rsid w:val="00927572"/>
    <w:rsid w:val="0092784F"/>
    <w:rsid w:val="00927BD4"/>
    <w:rsid w:val="00927FF1"/>
    <w:rsid w:val="00931626"/>
    <w:rsid w:val="009328AC"/>
    <w:rsid w:val="00933126"/>
    <w:rsid w:val="0093379F"/>
    <w:rsid w:val="00933D00"/>
    <w:rsid w:val="0093529E"/>
    <w:rsid w:val="0093587A"/>
    <w:rsid w:val="00936078"/>
    <w:rsid w:val="00936D1B"/>
    <w:rsid w:val="00937337"/>
    <w:rsid w:val="00937754"/>
    <w:rsid w:val="009378BD"/>
    <w:rsid w:val="00937BFD"/>
    <w:rsid w:val="00940EBD"/>
    <w:rsid w:val="0094120A"/>
    <w:rsid w:val="00941913"/>
    <w:rsid w:val="00942661"/>
    <w:rsid w:val="00942E39"/>
    <w:rsid w:val="009434A5"/>
    <w:rsid w:val="00943F64"/>
    <w:rsid w:val="0094443E"/>
    <w:rsid w:val="00944862"/>
    <w:rsid w:val="009460C2"/>
    <w:rsid w:val="00946943"/>
    <w:rsid w:val="0094762C"/>
    <w:rsid w:val="00947887"/>
    <w:rsid w:val="00950083"/>
    <w:rsid w:val="009503FF"/>
    <w:rsid w:val="009514E5"/>
    <w:rsid w:val="009518B7"/>
    <w:rsid w:val="00951E25"/>
    <w:rsid w:val="00952591"/>
    <w:rsid w:val="009530F2"/>
    <w:rsid w:val="00953853"/>
    <w:rsid w:val="009566B1"/>
    <w:rsid w:val="009567EA"/>
    <w:rsid w:val="00957093"/>
    <w:rsid w:val="00957495"/>
    <w:rsid w:val="00964825"/>
    <w:rsid w:val="00964F2C"/>
    <w:rsid w:val="00965BF7"/>
    <w:rsid w:val="00965D50"/>
    <w:rsid w:val="009674AF"/>
    <w:rsid w:val="00970940"/>
    <w:rsid w:val="00971DB8"/>
    <w:rsid w:val="00971E6A"/>
    <w:rsid w:val="009723C4"/>
    <w:rsid w:val="00973967"/>
    <w:rsid w:val="00973A8D"/>
    <w:rsid w:val="00974C76"/>
    <w:rsid w:val="00974F1A"/>
    <w:rsid w:val="00975244"/>
    <w:rsid w:val="009756B5"/>
    <w:rsid w:val="00975E97"/>
    <w:rsid w:val="0097704C"/>
    <w:rsid w:val="00980726"/>
    <w:rsid w:val="009818E1"/>
    <w:rsid w:val="0098198D"/>
    <w:rsid w:val="009823AD"/>
    <w:rsid w:val="00982A43"/>
    <w:rsid w:val="0098396C"/>
    <w:rsid w:val="00983D55"/>
    <w:rsid w:val="00983E31"/>
    <w:rsid w:val="0098448E"/>
    <w:rsid w:val="009846FC"/>
    <w:rsid w:val="0098616A"/>
    <w:rsid w:val="009904E4"/>
    <w:rsid w:val="00990D0C"/>
    <w:rsid w:val="00990DBC"/>
    <w:rsid w:val="009920EB"/>
    <w:rsid w:val="00992548"/>
    <w:rsid w:val="009930D0"/>
    <w:rsid w:val="00993E2B"/>
    <w:rsid w:val="009943D8"/>
    <w:rsid w:val="00994B3A"/>
    <w:rsid w:val="00994BA6"/>
    <w:rsid w:val="00994C65"/>
    <w:rsid w:val="00994EC9"/>
    <w:rsid w:val="00996323"/>
    <w:rsid w:val="009A01DF"/>
    <w:rsid w:val="009A06B0"/>
    <w:rsid w:val="009A0E0B"/>
    <w:rsid w:val="009A0EA8"/>
    <w:rsid w:val="009A11B0"/>
    <w:rsid w:val="009A1C4F"/>
    <w:rsid w:val="009A1CF4"/>
    <w:rsid w:val="009A1D2D"/>
    <w:rsid w:val="009A2006"/>
    <w:rsid w:val="009A2DE8"/>
    <w:rsid w:val="009A2F40"/>
    <w:rsid w:val="009A32C7"/>
    <w:rsid w:val="009A34BC"/>
    <w:rsid w:val="009A361E"/>
    <w:rsid w:val="009A4605"/>
    <w:rsid w:val="009A4A9A"/>
    <w:rsid w:val="009A4EF0"/>
    <w:rsid w:val="009A5623"/>
    <w:rsid w:val="009A5921"/>
    <w:rsid w:val="009A73DA"/>
    <w:rsid w:val="009A7891"/>
    <w:rsid w:val="009B0CE2"/>
    <w:rsid w:val="009B0FE7"/>
    <w:rsid w:val="009B1067"/>
    <w:rsid w:val="009B12A0"/>
    <w:rsid w:val="009B161A"/>
    <w:rsid w:val="009B2B07"/>
    <w:rsid w:val="009B52B2"/>
    <w:rsid w:val="009B5E88"/>
    <w:rsid w:val="009B6587"/>
    <w:rsid w:val="009B740A"/>
    <w:rsid w:val="009C032F"/>
    <w:rsid w:val="009C09C4"/>
    <w:rsid w:val="009C0A25"/>
    <w:rsid w:val="009C2AD8"/>
    <w:rsid w:val="009C3001"/>
    <w:rsid w:val="009C3DD3"/>
    <w:rsid w:val="009C4CA6"/>
    <w:rsid w:val="009C7639"/>
    <w:rsid w:val="009C7C5D"/>
    <w:rsid w:val="009D0BB8"/>
    <w:rsid w:val="009D14E8"/>
    <w:rsid w:val="009D1692"/>
    <w:rsid w:val="009D4773"/>
    <w:rsid w:val="009D4819"/>
    <w:rsid w:val="009D5657"/>
    <w:rsid w:val="009D628A"/>
    <w:rsid w:val="009E052E"/>
    <w:rsid w:val="009E28E2"/>
    <w:rsid w:val="009E2F65"/>
    <w:rsid w:val="009E3FB6"/>
    <w:rsid w:val="009E4374"/>
    <w:rsid w:val="009E4F4F"/>
    <w:rsid w:val="009E5CAB"/>
    <w:rsid w:val="009E5EA2"/>
    <w:rsid w:val="009E5F98"/>
    <w:rsid w:val="009E6B0C"/>
    <w:rsid w:val="009E6B82"/>
    <w:rsid w:val="009E7CC1"/>
    <w:rsid w:val="009F0186"/>
    <w:rsid w:val="009F0CE0"/>
    <w:rsid w:val="009F20B8"/>
    <w:rsid w:val="009F2C1C"/>
    <w:rsid w:val="009F4189"/>
    <w:rsid w:val="009F4AD6"/>
    <w:rsid w:val="009F4D80"/>
    <w:rsid w:val="009F5A5B"/>
    <w:rsid w:val="009F6EB8"/>
    <w:rsid w:val="009F7CA6"/>
    <w:rsid w:val="00A0034F"/>
    <w:rsid w:val="00A016F0"/>
    <w:rsid w:val="00A01947"/>
    <w:rsid w:val="00A02BD0"/>
    <w:rsid w:val="00A02BD1"/>
    <w:rsid w:val="00A034A6"/>
    <w:rsid w:val="00A04B57"/>
    <w:rsid w:val="00A05052"/>
    <w:rsid w:val="00A054D3"/>
    <w:rsid w:val="00A068DB"/>
    <w:rsid w:val="00A06B52"/>
    <w:rsid w:val="00A07A0C"/>
    <w:rsid w:val="00A07E02"/>
    <w:rsid w:val="00A10147"/>
    <w:rsid w:val="00A1125A"/>
    <w:rsid w:val="00A12829"/>
    <w:rsid w:val="00A15755"/>
    <w:rsid w:val="00A15B8F"/>
    <w:rsid w:val="00A161BA"/>
    <w:rsid w:val="00A161E8"/>
    <w:rsid w:val="00A163DC"/>
    <w:rsid w:val="00A16F7A"/>
    <w:rsid w:val="00A17436"/>
    <w:rsid w:val="00A204CB"/>
    <w:rsid w:val="00A20DAE"/>
    <w:rsid w:val="00A212E5"/>
    <w:rsid w:val="00A22856"/>
    <w:rsid w:val="00A22BFD"/>
    <w:rsid w:val="00A233A6"/>
    <w:rsid w:val="00A24AF2"/>
    <w:rsid w:val="00A25143"/>
    <w:rsid w:val="00A256A8"/>
    <w:rsid w:val="00A265E5"/>
    <w:rsid w:val="00A269BC"/>
    <w:rsid w:val="00A27297"/>
    <w:rsid w:val="00A27977"/>
    <w:rsid w:val="00A30F1E"/>
    <w:rsid w:val="00A31368"/>
    <w:rsid w:val="00A32733"/>
    <w:rsid w:val="00A3502C"/>
    <w:rsid w:val="00A36095"/>
    <w:rsid w:val="00A360BD"/>
    <w:rsid w:val="00A363ED"/>
    <w:rsid w:val="00A36589"/>
    <w:rsid w:val="00A369AA"/>
    <w:rsid w:val="00A400F5"/>
    <w:rsid w:val="00A407BD"/>
    <w:rsid w:val="00A4147F"/>
    <w:rsid w:val="00A43FFF"/>
    <w:rsid w:val="00A441F0"/>
    <w:rsid w:val="00A442A4"/>
    <w:rsid w:val="00A44B28"/>
    <w:rsid w:val="00A44DA5"/>
    <w:rsid w:val="00A46192"/>
    <w:rsid w:val="00A4668F"/>
    <w:rsid w:val="00A475D4"/>
    <w:rsid w:val="00A5047E"/>
    <w:rsid w:val="00A505D5"/>
    <w:rsid w:val="00A511B7"/>
    <w:rsid w:val="00A51B89"/>
    <w:rsid w:val="00A51DBB"/>
    <w:rsid w:val="00A51EEF"/>
    <w:rsid w:val="00A52002"/>
    <w:rsid w:val="00A53061"/>
    <w:rsid w:val="00A53E05"/>
    <w:rsid w:val="00A54006"/>
    <w:rsid w:val="00A5435F"/>
    <w:rsid w:val="00A54A21"/>
    <w:rsid w:val="00A54A35"/>
    <w:rsid w:val="00A5564B"/>
    <w:rsid w:val="00A560BD"/>
    <w:rsid w:val="00A56853"/>
    <w:rsid w:val="00A56AFC"/>
    <w:rsid w:val="00A56DE1"/>
    <w:rsid w:val="00A600CC"/>
    <w:rsid w:val="00A6294B"/>
    <w:rsid w:val="00A63238"/>
    <w:rsid w:val="00A634B5"/>
    <w:rsid w:val="00A646C7"/>
    <w:rsid w:val="00A64EA2"/>
    <w:rsid w:val="00A650A3"/>
    <w:rsid w:val="00A651A5"/>
    <w:rsid w:val="00A65D91"/>
    <w:rsid w:val="00A65F47"/>
    <w:rsid w:val="00A66497"/>
    <w:rsid w:val="00A664E4"/>
    <w:rsid w:val="00A668BE"/>
    <w:rsid w:val="00A6741A"/>
    <w:rsid w:val="00A70B7F"/>
    <w:rsid w:val="00A70EDC"/>
    <w:rsid w:val="00A71020"/>
    <w:rsid w:val="00A710D5"/>
    <w:rsid w:val="00A712C2"/>
    <w:rsid w:val="00A7225A"/>
    <w:rsid w:val="00A72DEA"/>
    <w:rsid w:val="00A72EA0"/>
    <w:rsid w:val="00A73108"/>
    <w:rsid w:val="00A73FAD"/>
    <w:rsid w:val="00A741F8"/>
    <w:rsid w:val="00A74BE8"/>
    <w:rsid w:val="00A74DE3"/>
    <w:rsid w:val="00A75F32"/>
    <w:rsid w:val="00A75FCC"/>
    <w:rsid w:val="00A76013"/>
    <w:rsid w:val="00A76D84"/>
    <w:rsid w:val="00A77A37"/>
    <w:rsid w:val="00A80536"/>
    <w:rsid w:val="00A806F5"/>
    <w:rsid w:val="00A8307A"/>
    <w:rsid w:val="00A83204"/>
    <w:rsid w:val="00A83486"/>
    <w:rsid w:val="00A83547"/>
    <w:rsid w:val="00A83E13"/>
    <w:rsid w:val="00A846AC"/>
    <w:rsid w:val="00A84D4E"/>
    <w:rsid w:val="00A84EDF"/>
    <w:rsid w:val="00A8580A"/>
    <w:rsid w:val="00A87DB8"/>
    <w:rsid w:val="00A87E99"/>
    <w:rsid w:val="00A901E8"/>
    <w:rsid w:val="00A90345"/>
    <w:rsid w:val="00A91609"/>
    <w:rsid w:val="00A924D0"/>
    <w:rsid w:val="00A938A9"/>
    <w:rsid w:val="00A93FAD"/>
    <w:rsid w:val="00A94F7C"/>
    <w:rsid w:val="00A9509B"/>
    <w:rsid w:val="00A95BD8"/>
    <w:rsid w:val="00A95BF5"/>
    <w:rsid w:val="00A96A4F"/>
    <w:rsid w:val="00AA003F"/>
    <w:rsid w:val="00AA0095"/>
    <w:rsid w:val="00AA0243"/>
    <w:rsid w:val="00AA04C9"/>
    <w:rsid w:val="00AA0BA1"/>
    <w:rsid w:val="00AA1122"/>
    <w:rsid w:val="00AA11BC"/>
    <w:rsid w:val="00AA127E"/>
    <w:rsid w:val="00AA3DB9"/>
    <w:rsid w:val="00AA4005"/>
    <w:rsid w:val="00AA424B"/>
    <w:rsid w:val="00AA48A3"/>
    <w:rsid w:val="00AA5A9C"/>
    <w:rsid w:val="00AA5D76"/>
    <w:rsid w:val="00AA6272"/>
    <w:rsid w:val="00AA6BF6"/>
    <w:rsid w:val="00AA6CD6"/>
    <w:rsid w:val="00AB0375"/>
    <w:rsid w:val="00AB04DC"/>
    <w:rsid w:val="00AB0A95"/>
    <w:rsid w:val="00AB15AE"/>
    <w:rsid w:val="00AB15FE"/>
    <w:rsid w:val="00AB1E7A"/>
    <w:rsid w:val="00AB2124"/>
    <w:rsid w:val="00AB2877"/>
    <w:rsid w:val="00AB28AD"/>
    <w:rsid w:val="00AB2CFD"/>
    <w:rsid w:val="00AB380D"/>
    <w:rsid w:val="00AB440C"/>
    <w:rsid w:val="00AB46CC"/>
    <w:rsid w:val="00AB55EE"/>
    <w:rsid w:val="00AB58A4"/>
    <w:rsid w:val="00AB5937"/>
    <w:rsid w:val="00AB68B0"/>
    <w:rsid w:val="00AB6BB8"/>
    <w:rsid w:val="00AB7421"/>
    <w:rsid w:val="00AB76DF"/>
    <w:rsid w:val="00AC23F4"/>
    <w:rsid w:val="00AC346F"/>
    <w:rsid w:val="00AC3E0C"/>
    <w:rsid w:val="00AC3F54"/>
    <w:rsid w:val="00AC4AEA"/>
    <w:rsid w:val="00AC51E1"/>
    <w:rsid w:val="00AC535A"/>
    <w:rsid w:val="00AC68F9"/>
    <w:rsid w:val="00AD0910"/>
    <w:rsid w:val="00AD0E46"/>
    <w:rsid w:val="00AD1DE1"/>
    <w:rsid w:val="00AD3B17"/>
    <w:rsid w:val="00AD4AA0"/>
    <w:rsid w:val="00AD61F5"/>
    <w:rsid w:val="00AD6897"/>
    <w:rsid w:val="00AD7F2C"/>
    <w:rsid w:val="00AD7FA9"/>
    <w:rsid w:val="00AE11B1"/>
    <w:rsid w:val="00AE1650"/>
    <w:rsid w:val="00AE17C4"/>
    <w:rsid w:val="00AE18F7"/>
    <w:rsid w:val="00AE1BED"/>
    <w:rsid w:val="00AE1DBD"/>
    <w:rsid w:val="00AE2582"/>
    <w:rsid w:val="00AE2AA7"/>
    <w:rsid w:val="00AE2CF5"/>
    <w:rsid w:val="00AE3B3B"/>
    <w:rsid w:val="00AE3FB9"/>
    <w:rsid w:val="00AE5101"/>
    <w:rsid w:val="00AE5C31"/>
    <w:rsid w:val="00AE5E1E"/>
    <w:rsid w:val="00AE7660"/>
    <w:rsid w:val="00AF0865"/>
    <w:rsid w:val="00AF1469"/>
    <w:rsid w:val="00AF1CC9"/>
    <w:rsid w:val="00AF2868"/>
    <w:rsid w:val="00AF2C42"/>
    <w:rsid w:val="00AF300D"/>
    <w:rsid w:val="00AF3255"/>
    <w:rsid w:val="00AF32EB"/>
    <w:rsid w:val="00AF3930"/>
    <w:rsid w:val="00AF3D3C"/>
    <w:rsid w:val="00AF490E"/>
    <w:rsid w:val="00AF5351"/>
    <w:rsid w:val="00AF6081"/>
    <w:rsid w:val="00B00086"/>
    <w:rsid w:val="00B0326E"/>
    <w:rsid w:val="00B03CE6"/>
    <w:rsid w:val="00B04F5E"/>
    <w:rsid w:val="00B05173"/>
    <w:rsid w:val="00B06D47"/>
    <w:rsid w:val="00B072F0"/>
    <w:rsid w:val="00B0748E"/>
    <w:rsid w:val="00B10485"/>
    <w:rsid w:val="00B117C4"/>
    <w:rsid w:val="00B123F6"/>
    <w:rsid w:val="00B12CF4"/>
    <w:rsid w:val="00B12DB6"/>
    <w:rsid w:val="00B133A7"/>
    <w:rsid w:val="00B135C4"/>
    <w:rsid w:val="00B14C5F"/>
    <w:rsid w:val="00B150F9"/>
    <w:rsid w:val="00B15FDA"/>
    <w:rsid w:val="00B16958"/>
    <w:rsid w:val="00B172B6"/>
    <w:rsid w:val="00B212D6"/>
    <w:rsid w:val="00B2198F"/>
    <w:rsid w:val="00B22B57"/>
    <w:rsid w:val="00B22D7D"/>
    <w:rsid w:val="00B23955"/>
    <w:rsid w:val="00B23C4C"/>
    <w:rsid w:val="00B242E2"/>
    <w:rsid w:val="00B24F35"/>
    <w:rsid w:val="00B25354"/>
    <w:rsid w:val="00B25A91"/>
    <w:rsid w:val="00B25E72"/>
    <w:rsid w:val="00B261CA"/>
    <w:rsid w:val="00B2695F"/>
    <w:rsid w:val="00B302F1"/>
    <w:rsid w:val="00B3046D"/>
    <w:rsid w:val="00B30636"/>
    <w:rsid w:val="00B31C5D"/>
    <w:rsid w:val="00B32297"/>
    <w:rsid w:val="00B32ACF"/>
    <w:rsid w:val="00B32FE9"/>
    <w:rsid w:val="00B348A1"/>
    <w:rsid w:val="00B352C7"/>
    <w:rsid w:val="00B352D3"/>
    <w:rsid w:val="00B35672"/>
    <w:rsid w:val="00B3605F"/>
    <w:rsid w:val="00B36F1D"/>
    <w:rsid w:val="00B37907"/>
    <w:rsid w:val="00B40CF3"/>
    <w:rsid w:val="00B4134E"/>
    <w:rsid w:val="00B414BC"/>
    <w:rsid w:val="00B41554"/>
    <w:rsid w:val="00B420E7"/>
    <w:rsid w:val="00B42217"/>
    <w:rsid w:val="00B45230"/>
    <w:rsid w:val="00B461EE"/>
    <w:rsid w:val="00B470FA"/>
    <w:rsid w:val="00B471B0"/>
    <w:rsid w:val="00B473E7"/>
    <w:rsid w:val="00B508C2"/>
    <w:rsid w:val="00B50B8A"/>
    <w:rsid w:val="00B51992"/>
    <w:rsid w:val="00B52A11"/>
    <w:rsid w:val="00B531C9"/>
    <w:rsid w:val="00B53614"/>
    <w:rsid w:val="00B53BF1"/>
    <w:rsid w:val="00B53C0C"/>
    <w:rsid w:val="00B53F47"/>
    <w:rsid w:val="00B54168"/>
    <w:rsid w:val="00B541E3"/>
    <w:rsid w:val="00B54C9C"/>
    <w:rsid w:val="00B54DE9"/>
    <w:rsid w:val="00B554F9"/>
    <w:rsid w:val="00B5656D"/>
    <w:rsid w:val="00B56B89"/>
    <w:rsid w:val="00B56C4A"/>
    <w:rsid w:val="00B57437"/>
    <w:rsid w:val="00B60384"/>
    <w:rsid w:val="00B60787"/>
    <w:rsid w:val="00B60F6A"/>
    <w:rsid w:val="00B61201"/>
    <w:rsid w:val="00B62702"/>
    <w:rsid w:val="00B6302B"/>
    <w:rsid w:val="00B63756"/>
    <w:rsid w:val="00B64878"/>
    <w:rsid w:val="00B65BDC"/>
    <w:rsid w:val="00B66520"/>
    <w:rsid w:val="00B673F9"/>
    <w:rsid w:val="00B67CD7"/>
    <w:rsid w:val="00B7154C"/>
    <w:rsid w:val="00B71A47"/>
    <w:rsid w:val="00B71A97"/>
    <w:rsid w:val="00B72970"/>
    <w:rsid w:val="00B7384A"/>
    <w:rsid w:val="00B75838"/>
    <w:rsid w:val="00B772AF"/>
    <w:rsid w:val="00B80D8C"/>
    <w:rsid w:val="00B823DF"/>
    <w:rsid w:val="00B82819"/>
    <w:rsid w:val="00B83FF2"/>
    <w:rsid w:val="00B85937"/>
    <w:rsid w:val="00B86BEA"/>
    <w:rsid w:val="00B91152"/>
    <w:rsid w:val="00B929B9"/>
    <w:rsid w:val="00B92B34"/>
    <w:rsid w:val="00B93441"/>
    <w:rsid w:val="00B93F04"/>
    <w:rsid w:val="00B95576"/>
    <w:rsid w:val="00B95C14"/>
    <w:rsid w:val="00B96386"/>
    <w:rsid w:val="00B96849"/>
    <w:rsid w:val="00B976CB"/>
    <w:rsid w:val="00B97DD2"/>
    <w:rsid w:val="00BA0B10"/>
    <w:rsid w:val="00BA0FB5"/>
    <w:rsid w:val="00BA1ECE"/>
    <w:rsid w:val="00BA2314"/>
    <w:rsid w:val="00BA23AC"/>
    <w:rsid w:val="00BA3DCA"/>
    <w:rsid w:val="00BA4B65"/>
    <w:rsid w:val="00BA4C30"/>
    <w:rsid w:val="00BA4FBC"/>
    <w:rsid w:val="00BA51D9"/>
    <w:rsid w:val="00BA6A2E"/>
    <w:rsid w:val="00BA7EED"/>
    <w:rsid w:val="00BB0560"/>
    <w:rsid w:val="00BB0873"/>
    <w:rsid w:val="00BB08EA"/>
    <w:rsid w:val="00BB0A9E"/>
    <w:rsid w:val="00BB0B06"/>
    <w:rsid w:val="00BB0D0D"/>
    <w:rsid w:val="00BB2B37"/>
    <w:rsid w:val="00BB33DF"/>
    <w:rsid w:val="00BB3D4C"/>
    <w:rsid w:val="00BB4E82"/>
    <w:rsid w:val="00BB51C3"/>
    <w:rsid w:val="00BB57A6"/>
    <w:rsid w:val="00BB6582"/>
    <w:rsid w:val="00BB6CEE"/>
    <w:rsid w:val="00BB7604"/>
    <w:rsid w:val="00BB7655"/>
    <w:rsid w:val="00BB76E8"/>
    <w:rsid w:val="00BB7A3B"/>
    <w:rsid w:val="00BC1E3E"/>
    <w:rsid w:val="00BC27B7"/>
    <w:rsid w:val="00BC35A7"/>
    <w:rsid w:val="00BC3E61"/>
    <w:rsid w:val="00BC4056"/>
    <w:rsid w:val="00BC448F"/>
    <w:rsid w:val="00BC5420"/>
    <w:rsid w:val="00BC562E"/>
    <w:rsid w:val="00BC5D79"/>
    <w:rsid w:val="00BC7592"/>
    <w:rsid w:val="00BC7987"/>
    <w:rsid w:val="00BC7AE4"/>
    <w:rsid w:val="00BC7E91"/>
    <w:rsid w:val="00BD009D"/>
    <w:rsid w:val="00BD0982"/>
    <w:rsid w:val="00BD0FEC"/>
    <w:rsid w:val="00BD11B8"/>
    <w:rsid w:val="00BD1954"/>
    <w:rsid w:val="00BD1B2A"/>
    <w:rsid w:val="00BD2DA4"/>
    <w:rsid w:val="00BD3273"/>
    <w:rsid w:val="00BD4318"/>
    <w:rsid w:val="00BD4462"/>
    <w:rsid w:val="00BD4A06"/>
    <w:rsid w:val="00BD5FB1"/>
    <w:rsid w:val="00BD645D"/>
    <w:rsid w:val="00BD6570"/>
    <w:rsid w:val="00BD65E6"/>
    <w:rsid w:val="00BD665F"/>
    <w:rsid w:val="00BD6AF3"/>
    <w:rsid w:val="00BE2707"/>
    <w:rsid w:val="00BE3A34"/>
    <w:rsid w:val="00BE430F"/>
    <w:rsid w:val="00BE4A02"/>
    <w:rsid w:val="00BE5DF6"/>
    <w:rsid w:val="00BE72A3"/>
    <w:rsid w:val="00BE79D4"/>
    <w:rsid w:val="00BF070B"/>
    <w:rsid w:val="00BF184B"/>
    <w:rsid w:val="00BF3619"/>
    <w:rsid w:val="00BF36D6"/>
    <w:rsid w:val="00BF37D8"/>
    <w:rsid w:val="00BF4360"/>
    <w:rsid w:val="00BF43AE"/>
    <w:rsid w:val="00BF4B3A"/>
    <w:rsid w:val="00BF56D6"/>
    <w:rsid w:val="00BF5A45"/>
    <w:rsid w:val="00BF6158"/>
    <w:rsid w:val="00BF7CB3"/>
    <w:rsid w:val="00BF7E51"/>
    <w:rsid w:val="00C0009C"/>
    <w:rsid w:val="00C00354"/>
    <w:rsid w:val="00C01273"/>
    <w:rsid w:val="00C01B69"/>
    <w:rsid w:val="00C03FA5"/>
    <w:rsid w:val="00C03FBA"/>
    <w:rsid w:val="00C066AA"/>
    <w:rsid w:val="00C06E83"/>
    <w:rsid w:val="00C0716B"/>
    <w:rsid w:val="00C071E5"/>
    <w:rsid w:val="00C0791A"/>
    <w:rsid w:val="00C103AA"/>
    <w:rsid w:val="00C11E30"/>
    <w:rsid w:val="00C11E3A"/>
    <w:rsid w:val="00C11E60"/>
    <w:rsid w:val="00C12E04"/>
    <w:rsid w:val="00C14344"/>
    <w:rsid w:val="00C1443A"/>
    <w:rsid w:val="00C14499"/>
    <w:rsid w:val="00C1502A"/>
    <w:rsid w:val="00C15BC5"/>
    <w:rsid w:val="00C15F36"/>
    <w:rsid w:val="00C16457"/>
    <w:rsid w:val="00C2098A"/>
    <w:rsid w:val="00C209D6"/>
    <w:rsid w:val="00C210B0"/>
    <w:rsid w:val="00C212F9"/>
    <w:rsid w:val="00C2152B"/>
    <w:rsid w:val="00C21715"/>
    <w:rsid w:val="00C21966"/>
    <w:rsid w:val="00C224CB"/>
    <w:rsid w:val="00C2363D"/>
    <w:rsid w:val="00C24635"/>
    <w:rsid w:val="00C2491D"/>
    <w:rsid w:val="00C25099"/>
    <w:rsid w:val="00C25C5D"/>
    <w:rsid w:val="00C263BA"/>
    <w:rsid w:val="00C26976"/>
    <w:rsid w:val="00C27292"/>
    <w:rsid w:val="00C27951"/>
    <w:rsid w:val="00C300D9"/>
    <w:rsid w:val="00C30820"/>
    <w:rsid w:val="00C30A00"/>
    <w:rsid w:val="00C31438"/>
    <w:rsid w:val="00C33797"/>
    <w:rsid w:val="00C33CBD"/>
    <w:rsid w:val="00C33E08"/>
    <w:rsid w:val="00C33F08"/>
    <w:rsid w:val="00C343CE"/>
    <w:rsid w:val="00C34CFE"/>
    <w:rsid w:val="00C356D1"/>
    <w:rsid w:val="00C35FE0"/>
    <w:rsid w:val="00C364C0"/>
    <w:rsid w:val="00C407E3"/>
    <w:rsid w:val="00C4101A"/>
    <w:rsid w:val="00C410B0"/>
    <w:rsid w:val="00C4151B"/>
    <w:rsid w:val="00C419F3"/>
    <w:rsid w:val="00C4284B"/>
    <w:rsid w:val="00C451B0"/>
    <w:rsid w:val="00C45880"/>
    <w:rsid w:val="00C45C38"/>
    <w:rsid w:val="00C45C48"/>
    <w:rsid w:val="00C45F77"/>
    <w:rsid w:val="00C46085"/>
    <w:rsid w:val="00C46CA2"/>
    <w:rsid w:val="00C46DCD"/>
    <w:rsid w:val="00C47050"/>
    <w:rsid w:val="00C47A0F"/>
    <w:rsid w:val="00C47AF7"/>
    <w:rsid w:val="00C5011A"/>
    <w:rsid w:val="00C52B23"/>
    <w:rsid w:val="00C52FEA"/>
    <w:rsid w:val="00C53CD2"/>
    <w:rsid w:val="00C556D1"/>
    <w:rsid w:val="00C55745"/>
    <w:rsid w:val="00C55A06"/>
    <w:rsid w:val="00C55F26"/>
    <w:rsid w:val="00C56225"/>
    <w:rsid w:val="00C57751"/>
    <w:rsid w:val="00C57E31"/>
    <w:rsid w:val="00C57ED1"/>
    <w:rsid w:val="00C61555"/>
    <w:rsid w:val="00C61E58"/>
    <w:rsid w:val="00C62599"/>
    <w:rsid w:val="00C6267A"/>
    <w:rsid w:val="00C62A1D"/>
    <w:rsid w:val="00C65933"/>
    <w:rsid w:val="00C660C4"/>
    <w:rsid w:val="00C660E8"/>
    <w:rsid w:val="00C660FE"/>
    <w:rsid w:val="00C67004"/>
    <w:rsid w:val="00C67D42"/>
    <w:rsid w:val="00C70293"/>
    <w:rsid w:val="00C70435"/>
    <w:rsid w:val="00C728B9"/>
    <w:rsid w:val="00C73544"/>
    <w:rsid w:val="00C739AD"/>
    <w:rsid w:val="00C73D3A"/>
    <w:rsid w:val="00C7441E"/>
    <w:rsid w:val="00C75516"/>
    <w:rsid w:val="00C75EB7"/>
    <w:rsid w:val="00C76D3A"/>
    <w:rsid w:val="00C76F9C"/>
    <w:rsid w:val="00C773C6"/>
    <w:rsid w:val="00C81176"/>
    <w:rsid w:val="00C813BA"/>
    <w:rsid w:val="00C81429"/>
    <w:rsid w:val="00C81EE8"/>
    <w:rsid w:val="00C824AD"/>
    <w:rsid w:val="00C853DC"/>
    <w:rsid w:val="00C86129"/>
    <w:rsid w:val="00C868E1"/>
    <w:rsid w:val="00C87205"/>
    <w:rsid w:val="00C876CE"/>
    <w:rsid w:val="00C9037E"/>
    <w:rsid w:val="00C90F13"/>
    <w:rsid w:val="00C927F8"/>
    <w:rsid w:val="00C92A10"/>
    <w:rsid w:val="00C9304F"/>
    <w:rsid w:val="00C93B6C"/>
    <w:rsid w:val="00C93CE4"/>
    <w:rsid w:val="00C97466"/>
    <w:rsid w:val="00C97747"/>
    <w:rsid w:val="00CA05D9"/>
    <w:rsid w:val="00CA1CC7"/>
    <w:rsid w:val="00CA2F1B"/>
    <w:rsid w:val="00CA3657"/>
    <w:rsid w:val="00CA4314"/>
    <w:rsid w:val="00CA4905"/>
    <w:rsid w:val="00CA4B17"/>
    <w:rsid w:val="00CA4FF1"/>
    <w:rsid w:val="00CA5C84"/>
    <w:rsid w:val="00CA7939"/>
    <w:rsid w:val="00CB0204"/>
    <w:rsid w:val="00CB0372"/>
    <w:rsid w:val="00CB07CD"/>
    <w:rsid w:val="00CB356E"/>
    <w:rsid w:val="00CB419F"/>
    <w:rsid w:val="00CB4297"/>
    <w:rsid w:val="00CB4869"/>
    <w:rsid w:val="00CB4D7B"/>
    <w:rsid w:val="00CB5851"/>
    <w:rsid w:val="00CB593F"/>
    <w:rsid w:val="00CB5ACC"/>
    <w:rsid w:val="00CB608E"/>
    <w:rsid w:val="00CB7165"/>
    <w:rsid w:val="00CC0902"/>
    <w:rsid w:val="00CC0A4D"/>
    <w:rsid w:val="00CC109E"/>
    <w:rsid w:val="00CC252D"/>
    <w:rsid w:val="00CC39AE"/>
    <w:rsid w:val="00CD034A"/>
    <w:rsid w:val="00CD07FE"/>
    <w:rsid w:val="00CD1138"/>
    <w:rsid w:val="00CD1BF5"/>
    <w:rsid w:val="00CD2003"/>
    <w:rsid w:val="00CD21E5"/>
    <w:rsid w:val="00CD224C"/>
    <w:rsid w:val="00CD27E8"/>
    <w:rsid w:val="00CD2E73"/>
    <w:rsid w:val="00CD31D8"/>
    <w:rsid w:val="00CD3D41"/>
    <w:rsid w:val="00CD42FC"/>
    <w:rsid w:val="00CD5384"/>
    <w:rsid w:val="00CD750F"/>
    <w:rsid w:val="00CE0A77"/>
    <w:rsid w:val="00CE247A"/>
    <w:rsid w:val="00CE259F"/>
    <w:rsid w:val="00CE2882"/>
    <w:rsid w:val="00CE317B"/>
    <w:rsid w:val="00CE3489"/>
    <w:rsid w:val="00CE476E"/>
    <w:rsid w:val="00CE4812"/>
    <w:rsid w:val="00CE53D9"/>
    <w:rsid w:val="00CE57BF"/>
    <w:rsid w:val="00CE753E"/>
    <w:rsid w:val="00CE77DC"/>
    <w:rsid w:val="00CF01CB"/>
    <w:rsid w:val="00CF0330"/>
    <w:rsid w:val="00CF09C7"/>
    <w:rsid w:val="00CF15B1"/>
    <w:rsid w:val="00CF1A67"/>
    <w:rsid w:val="00CF1FF1"/>
    <w:rsid w:val="00CF31D0"/>
    <w:rsid w:val="00CF384B"/>
    <w:rsid w:val="00CF3F14"/>
    <w:rsid w:val="00CF3FEA"/>
    <w:rsid w:val="00CF4C39"/>
    <w:rsid w:val="00CF4DA3"/>
    <w:rsid w:val="00CF67D1"/>
    <w:rsid w:val="00CF785E"/>
    <w:rsid w:val="00D00388"/>
    <w:rsid w:val="00D0127E"/>
    <w:rsid w:val="00D01FB4"/>
    <w:rsid w:val="00D021AC"/>
    <w:rsid w:val="00D02512"/>
    <w:rsid w:val="00D02587"/>
    <w:rsid w:val="00D0316C"/>
    <w:rsid w:val="00D03743"/>
    <w:rsid w:val="00D04BAD"/>
    <w:rsid w:val="00D069FC"/>
    <w:rsid w:val="00D06ADA"/>
    <w:rsid w:val="00D10E22"/>
    <w:rsid w:val="00D10EA6"/>
    <w:rsid w:val="00D11113"/>
    <w:rsid w:val="00D11CE9"/>
    <w:rsid w:val="00D12639"/>
    <w:rsid w:val="00D135FE"/>
    <w:rsid w:val="00D13C34"/>
    <w:rsid w:val="00D13F14"/>
    <w:rsid w:val="00D1433C"/>
    <w:rsid w:val="00D15098"/>
    <w:rsid w:val="00D16E36"/>
    <w:rsid w:val="00D170C7"/>
    <w:rsid w:val="00D17D3B"/>
    <w:rsid w:val="00D17DA5"/>
    <w:rsid w:val="00D20027"/>
    <w:rsid w:val="00D20B22"/>
    <w:rsid w:val="00D20E01"/>
    <w:rsid w:val="00D22533"/>
    <w:rsid w:val="00D22CC8"/>
    <w:rsid w:val="00D22FF7"/>
    <w:rsid w:val="00D23C4A"/>
    <w:rsid w:val="00D24025"/>
    <w:rsid w:val="00D24054"/>
    <w:rsid w:val="00D245E8"/>
    <w:rsid w:val="00D259DA"/>
    <w:rsid w:val="00D2649F"/>
    <w:rsid w:val="00D267D3"/>
    <w:rsid w:val="00D26E6C"/>
    <w:rsid w:val="00D277A9"/>
    <w:rsid w:val="00D31F66"/>
    <w:rsid w:val="00D3285C"/>
    <w:rsid w:val="00D33A7B"/>
    <w:rsid w:val="00D33C72"/>
    <w:rsid w:val="00D33CF9"/>
    <w:rsid w:val="00D34025"/>
    <w:rsid w:val="00D350D7"/>
    <w:rsid w:val="00D35825"/>
    <w:rsid w:val="00D3689A"/>
    <w:rsid w:val="00D36B92"/>
    <w:rsid w:val="00D36F4B"/>
    <w:rsid w:val="00D37473"/>
    <w:rsid w:val="00D37CCA"/>
    <w:rsid w:val="00D41A72"/>
    <w:rsid w:val="00D41ADD"/>
    <w:rsid w:val="00D42380"/>
    <w:rsid w:val="00D435A1"/>
    <w:rsid w:val="00D43785"/>
    <w:rsid w:val="00D43B5C"/>
    <w:rsid w:val="00D44076"/>
    <w:rsid w:val="00D44402"/>
    <w:rsid w:val="00D46410"/>
    <w:rsid w:val="00D502ED"/>
    <w:rsid w:val="00D5068D"/>
    <w:rsid w:val="00D50809"/>
    <w:rsid w:val="00D519ED"/>
    <w:rsid w:val="00D536C4"/>
    <w:rsid w:val="00D546B8"/>
    <w:rsid w:val="00D54CF8"/>
    <w:rsid w:val="00D55098"/>
    <w:rsid w:val="00D55974"/>
    <w:rsid w:val="00D55CA3"/>
    <w:rsid w:val="00D56BF0"/>
    <w:rsid w:val="00D56F1C"/>
    <w:rsid w:val="00D57911"/>
    <w:rsid w:val="00D60887"/>
    <w:rsid w:val="00D62768"/>
    <w:rsid w:val="00D6289D"/>
    <w:rsid w:val="00D62B66"/>
    <w:rsid w:val="00D62D33"/>
    <w:rsid w:val="00D63B10"/>
    <w:rsid w:val="00D63C74"/>
    <w:rsid w:val="00D64659"/>
    <w:rsid w:val="00D66531"/>
    <w:rsid w:val="00D66816"/>
    <w:rsid w:val="00D67B2A"/>
    <w:rsid w:val="00D70FFA"/>
    <w:rsid w:val="00D71AEF"/>
    <w:rsid w:val="00D724C9"/>
    <w:rsid w:val="00D742E5"/>
    <w:rsid w:val="00D749C8"/>
    <w:rsid w:val="00D74B8C"/>
    <w:rsid w:val="00D76400"/>
    <w:rsid w:val="00D7660A"/>
    <w:rsid w:val="00D775A3"/>
    <w:rsid w:val="00D828D0"/>
    <w:rsid w:val="00D829D5"/>
    <w:rsid w:val="00D82A8F"/>
    <w:rsid w:val="00D82F37"/>
    <w:rsid w:val="00D85396"/>
    <w:rsid w:val="00D85F64"/>
    <w:rsid w:val="00D86C3D"/>
    <w:rsid w:val="00D87EC4"/>
    <w:rsid w:val="00D90601"/>
    <w:rsid w:val="00D90C84"/>
    <w:rsid w:val="00D91513"/>
    <w:rsid w:val="00D91B2E"/>
    <w:rsid w:val="00D91B9B"/>
    <w:rsid w:val="00D92D27"/>
    <w:rsid w:val="00D92DCD"/>
    <w:rsid w:val="00D92FB6"/>
    <w:rsid w:val="00D94882"/>
    <w:rsid w:val="00D9492F"/>
    <w:rsid w:val="00D95561"/>
    <w:rsid w:val="00D95E62"/>
    <w:rsid w:val="00D97496"/>
    <w:rsid w:val="00DA0CB5"/>
    <w:rsid w:val="00DA0FCA"/>
    <w:rsid w:val="00DA1089"/>
    <w:rsid w:val="00DA1426"/>
    <w:rsid w:val="00DA2631"/>
    <w:rsid w:val="00DA2EA2"/>
    <w:rsid w:val="00DA3097"/>
    <w:rsid w:val="00DA30C4"/>
    <w:rsid w:val="00DA3F23"/>
    <w:rsid w:val="00DA475C"/>
    <w:rsid w:val="00DA49A3"/>
    <w:rsid w:val="00DA5D92"/>
    <w:rsid w:val="00DA5EEF"/>
    <w:rsid w:val="00DA6C64"/>
    <w:rsid w:val="00DA714E"/>
    <w:rsid w:val="00DB0750"/>
    <w:rsid w:val="00DB0A15"/>
    <w:rsid w:val="00DB0DF6"/>
    <w:rsid w:val="00DB1797"/>
    <w:rsid w:val="00DB1CCA"/>
    <w:rsid w:val="00DB23DF"/>
    <w:rsid w:val="00DB4264"/>
    <w:rsid w:val="00DB450D"/>
    <w:rsid w:val="00DB45AA"/>
    <w:rsid w:val="00DB5A45"/>
    <w:rsid w:val="00DB5E8D"/>
    <w:rsid w:val="00DB6129"/>
    <w:rsid w:val="00DB62A4"/>
    <w:rsid w:val="00DB76FC"/>
    <w:rsid w:val="00DB7DED"/>
    <w:rsid w:val="00DC04C5"/>
    <w:rsid w:val="00DC0C04"/>
    <w:rsid w:val="00DC13B4"/>
    <w:rsid w:val="00DC2BBF"/>
    <w:rsid w:val="00DC34DB"/>
    <w:rsid w:val="00DC646F"/>
    <w:rsid w:val="00DC6759"/>
    <w:rsid w:val="00DD0A96"/>
    <w:rsid w:val="00DD1880"/>
    <w:rsid w:val="00DD1E96"/>
    <w:rsid w:val="00DD2002"/>
    <w:rsid w:val="00DD53BF"/>
    <w:rsid w:val="00DD621B"/>
    <w:rsid w:val="00DD6552"/>
    <w:rsid w:val="00DD7161"/>
    <w:rsid w:val="00DE0D2C"/>
    <w:rsid w:val="00DE1AEE"/>
    <w:rsid w:val="00DE2FDC"/>
    <w:rsid w:val="00DE4232"/>
    <w:rsid w:val="00DE6EA9"/>
    <w:rsid w:val="00DF10AF"/>
    <w:rsid w:val="00DF119D"/>
    <w:rsid w:val="00DF232B"/>
    <w:rsid w:val="00DF2C5A"/>
    <w:rsid w:val="00DF30B7"/>
    <w:rsid w:val="00DF3167"/>
    <w:rsid w:val="00DF4589"/>
    <w:rsid w:val="00DF5084"/>
    <w:rsid w:val="00DF5255"/>
    <w:rsid w:val="00DF5609"/>
    <w:rsid w:val="00DF5BB1"/>
    <w:rsid w:val="00DF6361"/>
    <w:rsid w:val="00DF7664"/>
    <w:rsid w:val="00DF7B14"/>
    <w:rsid w:val="00E00668"/>
    <w:rsid w:val="00E00FC9"/>
    <w:rsid w:val="00E01098"/>
    <w:rsid w:val="00E020E5"/>
    <w:rsid w:val="00E057B1"/>
    <w:rsid w:val="00E06B36"/>
    <w:rsid w:val="00E06D9F"/>
    <w:rsid w:val="00E076F5"/>
    <w:rsid w:val="00E107CB"/>
    <w:rsid w:val="00E10A69"/>
    <w:rsid w:val="00E10DB6"/>
    <w:rsid w:val="00E11068"/>
    <w:rsid w:val="00E11CC0"/>
    <w:rsid w:val="00E1207F"/>
    <w:rsid w:val="00E1213B"/>
    <w:rsid w:val="00E12AFA"/>
    <w:rsid w:val="00E14861"/>
    <w:rsid w:val="00E14D86"/>
    <w:rsid w:val="00E158A5"/>
    <w:rsid w:val="00E16A40"/>
    <w:rsid w:val="00E171CC"/>
    <w:rsid w:val="00E2177B"/>
    <w:rsid w:val="00E21D30"/>
    <w:rsid w:val="00E22291"/>
    <w:rsid w:val="00E2234B"/>
    <w:rsid w:val="00E227AC"/>
    <w:rsid w:val="00E22B45"/>
    <w:rsid w:val="00E2325D"/>
    <w:rsid w:val="00E236F8"/>
    <w:rsid w:val="00E25656"/>
    <w:rsid w:val="00E2602E"/>
    <w:rsid w:val="00E263CB"/>
    <w:rsid w:val="00E2642D"/>
    <w:rsid w:val="00E27851"/>
    <w:rsid w:val="00E3129F"/>
    <w:rsid w:val="00E317E6"/>
    <w:rsid w:val="00E326C0"/>
    <w:rsid w:val="00E32E30"/>
    <w:rsid w:val="00E33815"/>
    <w:rsid w:val="00E3499D"/>
    <w:rsid w:val="00E34E86"/>
    <w:rsid w:val="00E351D6"/>
    <w:rsid w:val="00E35FB1"/>
    <w:rsid w:val="00E365E6"/>
    <w:rsid w:val="00E369AD"/>
    <w:rsid w:val="00E37A80"/>
    <w:rsid w:val="00E400C8"/>
    <w:rsid w:val="00E40B60"/>
    <w:rsid w:val="00E418C9"/>
    <w:rsid w:val="00E42BD3"/>
    <w:rsid w:val="00E457D0"/>
    <w:rsid w:val="00E459B6"/>
    <w:rsid w:val="00E47C19"/>
    <w:rsid w:val="00E47F53"/>
    <w:rsid w:val="00E47F67"/>
    <w:rsid w:val="00E500C2"/>
    <w:rsid w:val="00E5141A"/>
    <w:rsid w:val="00E516B1"/>
    <w:rsid w:val="00E51B3E"/>
    <w:rsid w:val="00E523CA"/>
    <w:rsid w:val="00E525FE"/>
    <w:rsid w:val="00E52C9B"/>
    <w:rsid w:val="00E53540"/>
    <w:rsid w:val="00E54679"/>
    <w:rsid w:val="00E548B3"/>
    <w:rsid w:val="00E55A42"/>
    <w:rsid w:val="00E60F0D"/>
    <w:rsid w:val="00E60F85"/>
    <w:rsid w:val="00E6189A"/>
    <w:rsid w:val="00E63920"/>
    <w:rsid w:val="00E63CE4"/>
    <w:rsid w:val="00E63EEE"/>
    <w:rsid w:val="00E67A7C"/>
    <w:rsid w:val="00E67FAC"/>
    <w:rsid w:val="00E70BDC"/>
    <w:rsid w:val="00E70F1A"/>
    <w:rsid w:val="00E71B36"/>
    <w:rsid w:val="00E7303C"/>
    <w:rsid w:val="00E73955"/>
    <w:rsid w:val="00E73D97"/>
    <w:rsid w:val="00E7406A"/>
    <w:rsid w:val="00E742F5"/>
    <w:rsid w:val="00E76C12"/>
    <w:rsid w:val="00E77DBE"/>
    <w:rsid w:val="00E80D70"/>
    <w:rsid w:val="00E8437F"/>
    <w:rsid w:val="00E850F1"/>
    <w:rsid w:val="00E85B0F"/>
    <w:rsid w:val="00E8635A"/>
    <w:rsid w:val="00E90DA9"/>
    <w:rsid w:val="00E90E9A"/>
    <w:rsid w:val="00E927FF"/>
    <w:rsid w:val="00E93892"/>
    <w:rsid w:val="00E94BCD"/>
    <w:rsid w:val="00E95F84"/>
    <w:rsid w:val="00E965F4"/>
    <w:rsid w:val="00EA044C"/>
    <w:rsid w:val="00EA05A5"/>
    <w:rsid w:val="00EA05B8"/>
    <w:rsid w:val="00EA178C"/>
    <w:rsid w:val="00EA1809"/>
    <w:rsid w:val="00EA2D5F"/>
    <w:rsid w:val="00EA3907"/>
    <w:rsid w:val="00EA4720"/>
    <w:rsid w:val="00EA541B"/>
    <w:rsid w:val="00EA693C"/>
    <w:rsid w:val="00EA6A55"/>
    <w:rsid w:val="00EB07A0"/>
    <w:rsid w:val="00EB1398"/>
    <w:rsid w:val="00EB1636"/>
    <w:rsid w:val="00EB1E25"/>
    <w:rsid w:val="00EB2297"/>
    <w:rsid w:val="00EB3599"/>
    <w:rsid w:val="00EB370B"/>
    <w:rsid w:val="00EB3BE1"/>
    <w:rsid w:val="00EB41BC"/>
    <w:rsid w:val="00EB4B20"/>
    <w:rsid w:val="00EB5B44"/>
    <w:rsid w:val="00EB6123"/>
    <w:rsid w:val="00EB62FF"/>
    <w:rsid w:val="00EB67B9"/>
    <w:rsid w:val="00EB7616"/>
    <w:rsid w:val="00EB77A4"/>
    <w:rsid w:val="00EB79DF"/>
    <w:rsid w:val="00EC1847"/>
    <w:rsid w:val="00EC3E64"/>
    <w:rsid w:val="00EC5D67"/>
    <w:rsid w:val="00EC6DE1"/>
    <w:rsid w:val="00ED0B74"/>
    <w:rsid w:val="00ED197F"/>
    <w:rsid w:val="00ED1AE3"/>
    <w:rsid w:val="00ED224A"/>
    <w:rsid w:val="00ED285A"/>
    <w:rsid w:val="00ED33B4"/>
    <w:rsid w:val="00ED3787"/>
    <w:rsid w:val="00ED395E"/>
    <w:rsid w:val="00ED3BBF"/>
    <w:rsid w:val="00ED53A2"/>
    <w:rsid w:val="00ED6215"/>
    <w:rsid w:val="00ED7B4C"/>
    <w:rsid w:val="00EE0061"/>
    <w:rsid w:val="00EE0649"/>
    <w:rsid w:val="00EE06AA"/>
    <w:rsid w:val="00EE0D1C"/>
    <w:rsid w:val="00EE1421"/>
    <w:rsid w:val="00EE19D9"/>
    <w:rsid w:val="00EE2199"/>
    <w:rsid w:val="00EE222B"/>
    <w:rsid w:val="00EE2BB8"/>
    <w:rsid w:val="00EE37AC"/>
    <w:rsid w:val="00EE44B3"/>
    <w:rsid w:val="00EE4DA5"/>
    <w:rsid w:val="00EE5161"/>
    <w:rsid w:val="00EE5350"/>
    <w:rsid w:val="00EE6E84"/>
    <w:rsid w:val="00EE7854"/>
    <w:rsid w:val="00EF0945"/>
    <w:rsid w:val="00EF16A7"/>
    <w:rsid w:val="00EF1CC2"/>
    <w:rsid w:val="00EF2887"/>
    <w:rsid w:val="00EF43C4"/>
    <w:rsid w:val="00EF4ABD"/>
    <w:rsid w:val="00EF6360"/>
    <w:rsid w:val="00EF66D0"/>
    <w:rsid w:val="00F010A0"/>
    <w:rsid w:val="00F010C8"/>
    <w:rsid w:val="00F01D29"/>
    <w:rsid w:val="00F023D2"/>
    <w:rsid w:val="00F02BF0"/>
    <w:rsid w:val="00F0312F"/>
    <w:rsid w:val="00F05493"/>
    <w:rsid w:val="00F05E4E"/>
    <w:rsid w:val="00F060B8"/>
    <w:rsid w:val="00F06BC7"/>
    <w:rsid w:val="00F06C9A"/>
    <w:rsid w:val="00F10FA5"/>
    <w:rsid w:val="00F133BA"/>
    <w:rsid w:val="00F136BE"/>
    <w:rsid w:val="00F1388D"/>
    <w:rsid w:val="00F14AEE"/>
    <w:rsid w:val="00F14E11"/>
    <w:rsid w:val="00F15237"/>
    <w:rsid w:val="00F15427"/>
    <w:rsid w:val="00F1584F"/>
    <w:rsid w:val="00F163EF"/>
    <w:rsid w:val="00F17841"/>
    <w:rsid w:val="00F17E30"/>
    <w:rsid w:val="00F205A5"/>
    <w:rsid w:val="00F216F8"/>
    <w:rsid w:val="00F2171A"/>
    <w:rsid w:val="00F22594"/>
    <w:rsid w:val="00F22AB1"/>
    <w:rsid w:val="00F22BB0"/>
    <w:rsid w:val="00F234DE"/>
    <w:rsid w:val="00F23AD4"/>
    <w:rsid w:val="00F243B1"/>
    <w:rsid w:val="00F24D70"/>
    <w:rsid w:val="00F253C5"/>
    <w:rsid w:val="00F25EC0"/>
    <w:rsid w:val="00F26759"/>
    <w:rsid w:val="00F2778C"/>
    <w:rsid w:val="00F30A9C"/>
    <w:rsid w:val="00F3173B"/>
    <w:rsid w:val="00F31853"/>
    <w:rsid w:val="00F31C50"/>
    <w:rsid w:val="00F31D33"/>
    <w:rsid w:val="00F32680"/>
    <w:rsid w:val="00F3370B"/>
    <w:rsid w:val="00F338EA"/>
    <w:rsid w:val="00F34185"/>
    <w:rsid w:val="00F341B4"/>
    <w:rsid w:val="00F35007"/>
    <w:rsid w:val="00F35820"/>
    <w:rsid w:val="00F36235"/>
    <w:rsid w:val="00F40C54"/>
    <w:rsid w:val="00F4135D"/>
    <w:rsid w:val="00F4234E"/>
    <w:rsid w:val="00F42491"/>
    <w:rsid w:val="00F43814"/>
    <w:rsid w:val="00F438CF"/>
    <w:rsid w:val="00F44714"/>
    <w:rsid w:val="00F45A24"/>
    <w:rsid w:val="00F46309"/>
    <w:rsid w:val="00F467ED"/>
    <w:rsid w:val="00F4692E"/>
    <w:rsid w:val="00F509C0"/>
    <w:rsid w:val="00F533D0"/>
    <w:rsid w:val="00F54649"/>
    <w:rsid w:val="00F54757"/>
    <w:rsid w:val="00F54AF4"/>
    <w:rsid w:val="00F54FA4"/>
    <w:rsid w:val="00F555C0"/>
    <w:rsid w:val="00F55C34"/>
    <w:rsid w:val="00F57005"/>
    <w:rsid w:val="00F57E80"/>
    <w:rsid w:val="00F601F1"/>
    <w:rsid w:val="00F60AD2"/>
    <w:rsid w:val="00F61454"/>
    <w:rsid w:val="00F61803"/>
    <w:rsid w:val="00F637E3"/>
    <w:rsid w:val="00F64133"/>
    <w:rsid w:val="00F644CD"/>
    <w:rsid w:val="00F648DE"/>
    <w:rsid w:val="00F64B83"/>
    <w:rsid w:val="00F64E5A"/>
    <w:rsid w:val="00F65B9E"/>
    <w:rsid w:val="00F6657E"/>
    <w:rsid w:val="00F67020"/>
    <w:rsid w:val="00F6776B"/>
    <w:rsid w:val="00F71303"/>
    <w:rsid w:val="00F71F2F"/>
    <w:rsid w:val="00F72551"/>
    <w:rsid w:val="00F74753"/>
    <w:rsid w:val="00F77C1D"/>
    <w:rsid w:val="00F77D23"/>
    <w:rsid w:val="00F80CE3"/>
    <w:rsid w:val="00F8230D"/>
    <w:rsid w:val="00F826F8"/>
    <w:rsid w:val="00F82909"/>
    <w:rsid w:val="00F8318A"/>
    <w:rsid w:val="00F833E4"/>
    <w:rsid w:val="00F838AC"/>
    <w:rsid w:val="00F8437A"/>
    <w:rsid w:val="00F859A9"/>
    <w:rsid w:val="00F86054"/>
    <w:rsid w:val="00F86F55"/>
    <w:rsid w:val="00F87675"/>
    <w:rsid w:val="00F87E25"/>
    <w:rsid w:val="00F92240"/>
    <w:rsid w:val="00F942CC"/>
    <w:rsid w:val="00F944B5"/>
    <w:rsid w:val="00F94A75"/>
    <w:rsid w:val="00F94B34"/>
    <w:rsid w:val="00F95155"/>
    <w:rsid w:val="00F97A08"/>
    <w:rsid w:val="00FA0FDB"/>
    <w:rsid w:val="00FA1DCF"/>
    <w:rsid w:val="00FA1E17"/>
    <w:rsid w:val="00FA2A6F"/>
    <w:rsid w:val="00FA5984"/>
    <w:rsid w:val="00FA5A2D"/>
    <w:rsid w:val="00FA7068"/>
    <w:rsid w:val="00FA767B"/>
    <w:rsid w:val="00FB00A7"/>
    <w:rsid w:val="00FB08C2"/>
    <w:rsid w:val="00FB09FE"/>
    <w:rsid w:val="00FB15F4"/>
    <w:rsid w:val="00FB1658"/>
    <w:rsid w:val="00FB184F"/>
    <w:rsid w:val="00FB1EAC"/>
    <w:rsid w:val="00FB236D"/>
    <w:rsid w:val="00FB24A3"/>
    <w:rsid w:val="00FB3316"/>
    <w:rsid w:val="00FB36D2"/>
    <w:rsid w:val="00FB4800"/>
    <w:rsid w:val="00FB5300"/>
    <w:rsid w:val="00FB56E7"/>
    <w:rsid w:val="00FB7214"/>
    <w:rsid w:val="00FB7709"/>
    <w:rsid w:val="00FB7E17"/>
    <w:rsid w:val="00FC14B5"/>
    <w:rsid w:val="00FC330A"/>
    <w:rsid w:val="00FC3C46"/>
    <w:rsid w:val="00FC4011"/>
    <w:rsid w:val="00FC46B9"/>
    <w:rsid w:val="00FC5BF3"/>
    <w:rsid w:val="00FC78E7"/>
    <w:rsid w:val="00FD0390"/>
    <w:rsid w:val="00FD04D8"/>
    <w:rsid w:val="00FD1DF6"/>
    <w:rsid w:val="00FD2ECB"/>
    <w:rsid w:val="00FD3A4F"/>
    <w:rsid w:val="00FD498D"/>
    <w:rsid w:val="00FD4A80"/>
    <w:rsid w:val="00FD4FF4"/>
    <w:rsid w:val="00FD56D9"/>
    <w:rsid w:val="00FD61EC"/>
    <w:rsid w:val="00FD6FEE"/>
    <w:rsid w:val="00FD7851"/>
    <w:rsid w:val="00FD7BEE"/>
    <w:rsid w:val="00FD7C28"/>
    <w:rsid w:val="00FE1B16"/>
    <w:rsid w:val="00FE1E56"/>
    <w:rsid w:val="00FE43EF"/>
    <w:rsid w:val="00FE4634"/>
    <w:rsid w:val="00FE48EE"/>
    <w:rsid w:val="00FE4C99"/>
    <w:rsid w:val="00FE4F89"/>
    <w:rsid w:val="00FE5276"/>
    <w:rsid w:val="00FE5316"/>
    <w:rsid w:val="00FE60C1"/>
    <w:rsid w:val="00FE6B7C"/>
    <w:rsid w:val="00FE6BAC"/>
    <w:rsid w:val="00FE7450"/>
    <w:rsid w:val="00FE7545"/>
    <w:rsid w:val="00FE7691"/>
    <w:rsid w:val="00FF010A"/>
    <w:rsid w:val="00FF0563"/>
    <w:rsid w:val="00FF0668"/>
    <w:rsid w:val="00FF13A0"/>
    <w:rsid w:val="00FF1705"/>
    <w:rsid w:val="00FF1927"/>
    <w:rsid w:val="00FF3457"/>
    <w:rsid w:val="00FF6319"/>
    <w:rsid w:val="00FF75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FD548A"/>
  <w15:chartTrackingRefBased/>
  <w15:docId w15:val="{86CB8966-0F3D-405F-B68F-07456EDE2F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Times New Roman"/>
        <w:lang w:val="en-US" w:eastAsia="zh-TW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8" w:uiPriority="3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aliases w:val="H1"/>
    <w:next w:val="Normal"/>
    <w:qFormat/>
    <w:pPr>
      <w:keepNext/>
      <w:keepLines/>
      <w:numPr>
        <w:numId w:val="4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ead2A,2,h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Memo Heading 3,h3,no break,hello,0H,0h,3h,3H"/>
    <w:basedOn w:val="Heading2"/>
    <w:next w:val="Normal"/>
    <w:link w:val="Heading3Char"/>
    <w:qFormat/>
    <w:pPr>
      <w:numPr>
        <w:ilvl w:val="2"/>
        <w:numId w:val="0"/>
      </w:numPr>
      <w:spacing w:before="120"/>
      <w:outlineLvl w:val="2"/>
    </w:pPr>
    <w:rPr>
      <w:sz w:val="28"/>
    </w:rPr>
  </w:style>
  <w:style w:type="paragraph" w:styleId="Heading4">
    <w:name w:val="heading 4"/>
    <w:aliases w:val="H4,h4,Memo Heading 4,H41,h41,H42,h42,H43,h43,H411,h411,H421,h421,H44,h44,H412,h412,H422,h422,H431,h431,H45,h45,H413,h413,H423,h423,H432,h432,H46,h46,H47,h47,4H,Memo Heading 5,Testliste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M5,mh2,Module heading 2,heading 8,Numbered Sub-list,h5"/>
    <w:basedOn w:val="Heading4"/>
    <w:next w:val="Normal"/>
    <w:qFormat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numPr>
        <w:ilvl w:val="5"/>
      </w:numPr>
      <w:ind w:left="1985" w:hanging="1985"/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</w:numPr>
      <w:ind w:left="1985" w:hanging="1985"/>
      <w:outlineLvl w:val="6"/>
    </w:pPr>
  </w:style>
  <w:style w:type="paragraph" w:styleId="Heading8">
    <w:name w:val="heading 8"/>
    <w:basedOn w:val="Heading1"/>
    <w:next w:val="Normal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uiPriority w:val="39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link w:val="FooterChar"/>
    <w:uiPriority w:val="99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1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customStyle="1" w:styleId="EditorsNote">
    <w:name w:val="Editor's Note"/>
    <w:basedOn w:val="NO"/>
    <w:link w:val="EditorsNoteChar"/>
    <w:rPr>
      <w:color w:val="FF0000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Bullet3">
    <w:name w:val="List Bullet 3"/>
    <w:basedOn w:val="ListBulle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pPr>
      <w:ind w:left="851"/>
    </w:pPr>
  </w:style>
  <w:style w:type="paragraph" w:customStyle="1" w:styleId="INDENT2">
    <w:name w:val="INDENT2"/>
    <w:basedOn w:val="Normal"/>
    <w:pPr>
      <w:ind w:left="1135" w:hanging="284"/>
    </w:pPr>
  </w:style>
  <w:style w:type="paragraph" w:customStyle="1" w:styleId="INDENT3">
    <w:name w:val="INDENT3"/>
    <w:basedOn w:val="Normal"/>
    <w:pPr>
      <w:ind w:left="1701" w:hanging="567"/>
    </w:p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pPr>
      <w:keepNext/>
      <w:keepLines/>
    </w:pPr>
    <w:rPr>
      <w:b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Caption">
    <w:name w:val="caption"/>
    <w:basedOn w:val="Normal"/>
    <w:next w:val="Normal"/>
    <w:qFormat/>
    <w:pPr>
      <w:spacing w:before="120" w:after="120"/>
    </w:pPr>
    <w:rPr>
      <w:b/>
    </w:rPr>
  </w:style>
  <w:style w:type="character" w:styleId="Hyperlink">
    <w:name w:val="Hyperlink"/>
    <w:rPr>
      <w:color w:val="0000FF"/>
      <w:u w:val="single"/>
    </w:rPr>
  </w:style>
  <w:style w:type="character" w:styleId="FollowedHyperlink">
    <w:name w:val="FollowedHyperlink"/>
    <w:rPr>
      <w:color w:val="800080"/>
      <w:u w:val="single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styleId="PlainText">
    <w:name w:val="Plain Text"/>
    <w:basedOn w:val="Normal"/>
    <w:rPr>
      <w:rFonts w:ascii="Courier New" w:hAnsi="Courier New"/>
      <w:lang w:val="nb-NO"/>
    </w:rPr>
  </w:style>
  <w:style w:type="paragraph" w:customStyle="1" w:styleId="TAJ">
    <w:name w:val="TAJ"/>
    <w:basedOn w:val="TH"/>
  </w:style>
  <w:style w:type="paragraph" w:styleId="BodyText">
    <w:name w:val="Body Text"/>
    <w:aliases w:val="bt"/>
    <w:basedOn w:val="Normal"/>
  </w:style>
  <w:style w:type="character" w:styleId="CommentReference">
    <w:name w:val="annotation reference"/>
    <w:semiHidden/>
    <w:rPr>
      <w:sz w:val="16"/>
    </w:rPr>
  </w:style>
  <w:style w:type="paragraph" w:customStyle="1" w:styleId="Guidance">
    <w:name w:val="Guidance"/>
    <w:basedOn w:val="Normal"/>
    <w:rPr>
      <w:i/>
      <w:color w:val="0000FF"/>
    </w:rPr>
  </w:style>
  <w:style w:type="paragraph" w:styleId="CommentText">
    <w:name w:val="annotation text"/>
    <w:basedOn w:val="Normal"/>
    <w:semiHidden/>
  </w:style>
  <w:style w:type="paragraph" w:customStyle="1" w:styleId="CRCoverPage">
    <w:name w:val="CR Cover Page"/>
    <w:link w:val="CRCoverPageZchn"/>
    <w:pPr>
      <w:spacing w:after="120"/>
    </w:pPr>
    <w:rPr>
      <w:rFonts w:ascii="Arial" w:eastAsia="Times New Roman" w:hAnsi="Arial"/>
      <w:lang w:val="en-GB" w:eastAsia="zh-CN"/>
    </w:rPr>
  </w:style>
  <w:style w:type="paragraph" w:customStyle="1" w:styleId="1">
    <w:name w:val="吹き出し1"/>
    <w:basedOn w:val="Normal"/>
    <w:semiHidden/>
    <w:rPr>
      <w:rFonts w:ascii="Tahoma" w:hAnsi="Tahoma" w:cs="MS Mincho"/>
      <w:sz w:val="16"/>
      <w:szCs w:val="16"/>
    </w:rPr>
  </w:style>
  <w:style w:type="paragraph" w:customStyle="1" w:styleId="bullet">
    <w:name w:val="bullet"/>
    <w:basedOn w:val="Normal"/>
    <w:pPr>
      <w:numPr>
        <w:numId w:val="1"/>
      </w:numPr>
    </w:pPr>
  </w:style>
  <w:style w:type="character" w:customStyle="1" w:styleId="NOChar">
    <w:name w:val="NO Char"/>
    <w:rPr>
      <w:rFonts w:eastAsia="MS Mincho"/>
      <w:lang w:val="en-GB" w:eastAsia="en-US" w:bidi="ar-SA"/>
    </w:rPr>
  </w:style>
  <w:style w:type="paragraph" w:styleId="BalloonText">
    <w:name w:val="Balloon Text"/>
    <w:basedOn w:val="Normal"/>
    <w:semiHidden/>
    <w:rsid w:val="00630138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744773"/>
    <w:rPr>
      <w:b/>
      <w:bCs/>
    </w:rPr>
  </w:style>
  <w:style w:type="character" w:customStyle="1" w:styleId="B2Char">
    <w:name w:val="B2 Char"/>
    <w:link w:val="B2"/>
    <w:rsid w:val="00504DF3"/>
    <w:rPr>
      <w:rFonts w:eastAsia="MS Mincho"/>
      <w:lang w:val="en-GB" w:eastAsia="en-US" w:bidi="ar-SA"/>
    </w:rPr>
  </w:style>
  <w:style w:type="character" w:customStyle="1" w:styleId="B1Char">
    <w:name w:val="B1 Char"/>
    <w:link w:val="B1"/>
    <w:rsid w:val="003F09A1"/>
    <w:rPr>
      <w:rFonts w:eastAsia="MS Mincho"/>
      <w:lang w:val="en-GB" w:eastAsia="en-US" w:bidi="ar-SA"/>
    </w:rPr>
  </w:style>
  <w:style w:type="character" w:customStyle="1" w:styleId="EditorsNoteChar">
    <w:name w:val="Editor's Note Char"/>
    <w:link w:val="EditorsNote"/>
    <w:rsid w:val="0092784F"/>
    <w:rPr>
      <w:rFonts w:eastAsia="MS Mincho"/>
      <w:color w:val="FF0000"/>
      <w:lang w:val="en-GB" w:eastAsia="en-US" w:bidi="ar-SA"/>
    </w:rPr>
  </w:style>
  <w:style w:type="character" w:customStyle="1" w:styleId="NOChar1">
    <w:name w:val="NO Char1"/>
    <w:link w:val="NO"/>
    <w:rsid w:val="00406742"/>
    <w:rPr>
      <w:rFonts w:eastAsia="MS Mincho"/>
      <w:lang w:val="en-GB" w:eastAsia="en-US" w:bidi="ar-SA"/>
    </w:rPr>
  </w:style>
  <w:style w:type="table" w:styleId="TableGrid">
    <w:name w:val="Table Grid"/>
    <w:basedOn w:val="TableNormal"/>
    <w:uiPriority w:val="59"/>
    <w:rsid w:val="00A52002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3Char">
    <w:name w:val="B3 Char"/>
    <w:link w:val="B3"/>
    <w:rsid w:val="0042560A"/>
    <w:rPr>
      <w:rFonts w:eastAsia="MS Mincho"/>
      <w:lang w:val="en-GB" w:eastAsia="en-US" w:bidi="ar-SA"/>
    </w:rPr>
  </w:style>
  <w:style w:type="character" w:customStyle="1" w:styleId="B1Char1">
    <w:name w:val="B1 Char1"/>
    <w:rsid w:val="00177B0B"/>
    <w:rPr>
      <w:lang w:val="en-GB" w:eastAsia="en-US" w:bidi="ar-SA"/>
    </w:rPr>
  </w:style>
  <w:style w:type="paragraph" w:customStyle="1" w:styleId="CarCarCharChar">
    <w:name w:val="Car Car Char Char"/>
    <w:semiHidden/>
    <w:rsid w:val="00802E58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LCar">
    <w:name w:val="TAL Car"/>
    <w:link w:val="TAL"/>
    <w:rsid w:val="00E400C8"/>
    <w:rPr>
      <w:rFonts w:ascii="Arial" w:eastAsia="MS Mincho" w:hAnsi="Arial"/>
      <w:sz w:val="18"/>
      <w:lang w:val="en-GB" w:eastAsia="en-US" w:bidi="ar-SA"/>
    </w:rPr>
  </w:style>
  <w:style w:type="character" w:customStyle="1" w:styleId="EXChar">
    <w:name w:val="EX Char"/>
    <w:link w:val="EX"/>
    <w:locked/>
    <w:rsid w:val="007454F5"/>
    <w:rPr>
      <w:lang w:val="en-GB" w:eastAsia="en-US"/>
    </w:rPr>
  </w:style>
  <w:style w:type="character" w:customStyle="1" w:styleId="Heading3Char">
    <w:name w:val="Heading 3 Char"/>
    <w:aliases w:val="H3 Char,Memo Heading 3 Char,h3 Char,no break Char,hello Char,0H Char,0h Char,3h Char,3H Char"/>
    <w:link w:val="Heading3"/>
    <w:rsid w:val="007454F5"/>
    <w:rPr>
      <w:rFonts w:ascii="Arial" w:hAnsi="Arial"/>
      <w:sz w:val="28"/>
      <w:lang w:val="en-GB" w:eastAsia="en-US"/>
    </w:rPr>
  </w:style>
  <w:style w:type="character" w:customStyle="1" w:styleId="THChar">
    <w:name w:val="TH Char"/>
    <w:link w:val="TH"/>
    <w:rsid w:val="0056349E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B7A54"/>
    <w:rPr>
      <w:lang w:val="en-GB" w:eastAsia="en-US"/>
    </w:rPr>
  </w:style>
  <w:style w:type="character" w:customStyle="1" w:styleId="CRCoverPageZchn">
    <w:name w:val="CR Cover Page Zchn"/>
    <w:link w:val="CRCoverPage"/>
    <w:locked/>
    <w:rsid w:val="00CD750F"/>
    <w:rPr>
      <w:rFonts w:ascii="Arial" w:eastAsia="Times New Roman" w:hAnsi="Arial"/>
      <w:lang w:val="en-GB" w:eastAsia="zh-CN" w:bidi="ar-SA"/>
    </w:rPr>
  </w:style>
  <w:style w:type="paragraph" w:customStyle="1" w:styleId="Doc-text2">
    <w:name w:val="Doc-text2"/>
    <w:basedOn w:val="Normal"/>
    <w:link w:val="Doc-text2Char"/>
    <w:qFormat/>
    <w:rsid w:val="00E158A5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E158A5"/>
    <w:rPr>
      <w:rFonts w:ascii="Arial" w:hAnsi="Arial"/>
      <w:szCs w:val="24"/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5933B4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SimSun"/>
      <w:lang w:eastAsia="ja-JP"/>
    </w:rPr>
  </w:style>
  <w:style w:type="character" w:customStyle="1" w:styleId="ListParagraphChar">
    <w:name w:val="List Paragraph Char"/>
    <w:link w:val="ListParagraph"/>
    <w:uiPriority w:val="34"/>
    <w:locked/>
    <w:rsid w:val="005933B4"/>
    <w:rPr>
      <w:rFonts w:eastAsia="SimSun"/>
      <w:lang w:val="en-GB" w:eastAsia="ja-JP"/>
    </w:rPr>
  </w:style>
  <w:style w:type="paragraph" w:customStyle="1" w:styleId="3GPPHeader">
    <w:name w:val="3GPP_Header"/>
    <w:basedOn w:val="Normal"/>
    <w:rsid w:val="00A07E02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</w:pPr>
    <w:rPr>
      <w:rFonts w:eastAsia="新細明體"/>
      <w:b/>
      <w:sz w:val="24"/>
      <w:lang w:eastAsia="zh-CN"/>
    </w:rPr>
  </w:style>
  <w:style w:type="paragraph" w:customStyle="1" w:styleId="3GPPHeaderArial">
    <w:name w:val="3GPP_Header + Arial"/>
    <w:basedOn w:val="Normal"/>
    <w:rsid w:val="00A07E02"/>
    <w:pPr>
      <w:spacing w:after="0"/>
    </w:pPr>
    <w:rPr>
      <w:rFonts w:ascii="Arial" w:eastAsia="新細明體" w:hAnsi="Arial" w:cs="Arial"/>
      <w:sz w:val="22"/>
      <w:szCs w:val="24"/>
      <w:lang w:val="en-US" w:eastAsia="zh-CN"/>
    </w:rPr>
  </w:style>
  <w:style w:type="paragraph" w:customStyle="1" w:styleId="Agreement">
    <w:name w:val="Agreement"/>
    <w:basedOn w:val="Normal"/>
    <w:next w:val="Doc-text2"/>
    <w:rsid w:val="00E63CE4"/>
    <w:pPr>
      <w:numPr>
        <w:numId w:val="5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FooterChar">
    <w:name w:val="Footer Char"/>
    <w:link w:val="Footer"/>
    <w:uiPriority w:val="99"/>
    <w:rsid w:val="00162ED3"/>
    <w:rPr>
      <w:rFonts w:ascii="Arial" w:hAnsi="Arial"/>
      <w:b/>
      <w:i/>
      <w:noProof/>
      <w:sz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C67D42"/>
    <w:rPr>
      <w:rFonts w:ascii="Arial" w:hAnsi="Arial"/>
      <w:b/>
      <w:noProof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15679"/>
    <w:pPr>
      <w:spacing w:before="100" w:beforeAutospacing="1" w:after="100" w:afterAutospacing="1"/>
    </w:pPr>
    <w:rPr>
      <w:rFonts w:ascii="新細明體" w:eastAsia="新細明體" w:hAnsi="新細明體" w:cs="新細明體"/>
      <w:sz w:val="24"/>
      <w:szCs w:val="24"/>
      <w:lang w:val="en-US"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6147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11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4599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05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036449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3121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6225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0861764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725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6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7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82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0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80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3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34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1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99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777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1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05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4365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296217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277618">
          <w:marLeft w:val="126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94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oleObject" Target="embeddings/oleObject2.bin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4.emf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1.bin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0AABA8-4F0C-4A6F-8F27-0EB38E4007B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537</TotalTime>
  <Pages>5</Pages>
  <Words>1934</Words>
  <Characters>11029</Characters>
  <Application>Microsoft Office Word</Application>
  <DocSecurity>0</DocSecurity>
  <Lines>91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</Company>
  <LinksUpToDate>false</LinksUpToDate>
  <CharactersWithSpaces>12938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E-UTRA UE procedures in idle mode</dc:subject>
  <dc:creator>Li-Chuan Tseng</dc:creator>
  <cp:lastModifiedBy>Li-Chuan Tseng (曾理銓)</cp:lastModifiedBy>
  <cp:revision>318</cp:revision>
  <cp:lastPrinted>2007-12-21T04:58:00Z</cp:lastPrinted>
  <dcterms:created xsi:type="dcterms:W3CDTF">2016-08-10T02:17:00Z</dcterms:created>
  <dcterms:modified xsi:type="dcterms:W3CDTF">2016-08-12T09:18:00Z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669176228</vt:i4>
  </property>
  <property fmtid="{D5CDD505-2E9C-101B-9397-08002B2CF9AE}" pid="3" name="_NewReviewCycle">
    <vt:lpwstr/>
  </property>
  <property fmtid="{D5CDD505-2E9C-101B-9397-08002B2CF9AE}" pid="4" name="_EmailSubject">
    <vt:lpwstr>[Internal Tdoc review] Mobility procedures in NR networks</vt:lpwstr>
  </property>
  <property fmtid="{D5CDD505-2E9C-101B-9397-08002B2CF9AE}" pid="5" name="_AuthorEmail">
    <vt:lpwstr>alex.hsu@mediatek.com</vt:lpwstr>
  </property>
  <property fmtid="{D5CDD505-2E9C-101B-9397-08002B2CF9AE}" pid="6" name="_AuthorEmailDisplayName">
    <vt:lpwstr>Alex Hsu (徐家俊)</vt:lpwstr>
  </property>
  <property fmtid="{D5CDD505-2E9C-101B-9397-08002B2CF9AE}" pid="7" name="_ReviewingToolsShownOnce">
    <vt:lpwstr/>
  </property>
</Properties>
</file>